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28A8" w14:textId="250D84F8" w:rsidR="002B5128" w:rsidRPr="005F7E06" w:rsidRDefault="002B5128" w:rsidP="002B5128">
      <w:pPr>
        <w:rPr>
          <w:rFonts w:ascii="Arial" w:hAnsi="Arial" w:cs="Arial"/>
          <w:b/>
          <w:noProof/>
          <w:sz w:val="36"/>
          <w:szCs w:val="48"/>
          <w:lang w:eastAsia="en-AU"/>
        </w:rPr>
      </w:pPr>
      <w:r>
        <w:rPr>
          <w:rFonts w:ascii="Verdana" w:hAnsi="Verdana"/>
          <w:b/>
          <w:noProof/>
          <w:sz w:val="36"/>
          <w:szCs w:val="48"/>
          <w:lang w:eastAsia="en-AU"/>
        </w:rPr>
        <w:t xml:space="preserve">        </w:t>
      </w:r>
      <w:r w:rsidR="00912460">
        <w:rPr>
          <w:rFonts w:ascii="Verdana" w:hAnsi="Verdana"/>
          <w:b/>
          <w:noProof/>
          <w:sz w:val="36"/>
          <w:szCs w:val="48"/>
          <w:lang w:eastAsia="en-AU"/>
        </w:rPr>
        <w:t xml:space="preserve">               </w:t>
      </w:r>
      <w:r w:rsidR="005F7E06">
        <w:rPr>
          <w:rFonts w:ascii="Verdana" w:hAnsi="Verdana"/>
          <w:b/>
          <w:noProof/>
          <w:sz w:val="36"/>
          <w:szCs w:val="48"/>
          <w:lang w:eastAsia="en-AU"/>
        </w:rPr>
        <w:t xml:space="preserve">  </w:t>
      </w:r>
      <w:r w:rsidRPr="005F7E06">
        <w:rPr>
          <w:rFonts w:ascii="Arial" w:hAnsi="Arial" w:cs="Arial"/>
          <w:b/>
          <w:noProof/>
          <w:sz w:val="36"/>
          <w:szCs w:val="48"/>
          <w:lang w:eastAsia="en-AU"/>
        </w:rPr>
        <w:t>Summary Sheet</w:t>
      </w:r>
    </w:p>
    <w:p w14:paraId="5772F28F" w14:textId="150C80DA" w:rsidR="00026586" w:rsidRPr="00D26B15" w:rsidRDefault="002817A1" w:rsidP="00912460">
      <w:pPr>
        <w:tabs>
          <w:tab w:val="left" w:pos="2820"/>
        </w:tabs>
        <w:spacing w:before="240"/>
        <w:jc w:val="center"/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</w:pP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D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omestic Family Abuse 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br/>
        <w:t>&amp; Violence (D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F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A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V</w:t>
      </w:r>
      <w:r w:rsidR="00D26B15"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>)</w:t>
      </w:r>
      <w:r w:rsidRPr="00D26B15">
        <w:rPr>
          <w:rFonts w:ascii="Arial" w:hAnsi="Arial" w:cs="Arial"/>
          <w:b/>
          <w:noProof/>
          <w:color w:val="0F243E" w:themeColor="text2" w:themeShade="80"/>
          <w:sz w:val="36"/>
          <w:szCs w:val="48"/>
          <w:lang w:eastAsia="en-AU"/>
        </w:rPr>
        <w:t xml:space="preserve"> Action Plan</w:t>
      </w:r>
    </w:p>
    <w:p w14:paraId="6C707AD4" w14:textId="01AAE24F" w:rsidR="00026586" w:rsidRDefault="00026586" w:rsidP="00A777A2">
      <w:pPr>
        <w:jc w:val="center"/>
        <w:rPr>
          <w:rFonts w:asciiTheme="majorHAnsi" w:hAnsiTheme="majorHAnsi" w:cstheme="majorHAnsi"/>
          <w:noProof/>
          <w:color w:val="244061" w:themeColor="accent1" w:themeShade="80"/>
          <w:sz w:val="48"/>
          <w:szCs w:val="48"/>
          <w:lang w:eastAsia="en-AU"/>
        </w:rPr>
      </w:pPr>
    </w:p>
    <w:p w14:paraId="74B5EDEC" w14:textId="6343208F" w:rsidR="009E0BE9" w:rsidRPr="005702BD" w:rsidRDefault="002817A1" w:rsidP="009E0BE9">
      <w:pPr>
        <w:rPr>
          <w:rFonts w:asciiTheme="majorHAnsi" w:eastAsiaTheme="minorHAnsi" w:hAnsiTheme="majorHAnsi" w:cstheme="majorHAnsi"/>
          <w:sz w:val="22"/>
          <w:szCs w:val="22"/>
          <w:lang w:val="en-AU"/>
        </w:rPr>
      </w:pP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Once the Action Plan template has been imported into your software (see separate summary sheet)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then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f</w:t>
      </w:r>
      <w:r w:rsidR="00026586" w:rsidRPr="005702BD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ollow these instructions </w:t>
      </w:r>
      <w:r>
        <w:rPr>
          <w:rFonts w:asciiTheme="majorHAnsi" w:eastAsiaTheme="minorHAnsi" w:hAnsiTheme="majorHAnsi" w:cstheme="majorHAnsi"/>
          <w:sz w:val="22"/>
          <w:szCs w:val="22"/>
          <w:lang w:val="en-AU"/>
        </w:rPr>
        <w:t>to generate and send</w:t>
      </w:r>
      <w:r w:rsidR="00A42307">
        <w:rPr>
          <w:rFonts w:asciiTheme="majorHAnsi" w:eastAsiaTheme="minorHAnsi" w:hAnsiTheme="majorHAnsi" w:cstheme="majorHAnsi"/>
          <w:sz w:val="22"/>
          <w:szCs w:val="22"/>
          <w:lang w:val="en-AU"/>
        </w:rPr>
        <w:t xml:space="preserve"> the Action Plan</w:t>
      </w:r>
      <w:r w:rsidR="00CF1FC6">
        <w:rPr>
          <w:rFonts w:asciiTheme="majorHAnsi" w:eastAsiaTheme="minorHAnsi" w:hAnsiTheme="majorHAnsi" w:cstheme="majorHAnsi"/>
          <w:sz w:val="22"/>
          <w:szCs w:val="22"/>
          <w:lang w:val="en-AU"/>
        </w:rPr>
        <w:t>:</w:t>
      </w:r>
    </w:p>
    <w:p w14:paraId="0663FF00" w14:textId="48DC9C99" w:rsidR="0037369B" w:rsidRDefault="0037369B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p w14:paraId="4BE33353" w14:textId="15A6BBE0" w:rsidR="00026586" w:rsidRPr="00026586" w:rsidRDefault="00CF1FC6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  <w:r>
        <w:rPr>
          <w:noProof/>
        </w:rPr>
        <w:drawing>
          <wp:inline distT="0" distB="0" distL="0" distR="0" wp14:anchorId="3882355A" wp14:editId="63F15AE8">
            <wp:extent cx="285750" cy="25977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61" cy="26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586" w:rsidRPr="00026586"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  <w:t xml:space="preserve"> </w:t>
      </w:r>
    </w:p>
    <w:p w14:paraId="6634E658" w14:textId="79C64D51" w:rsidR="00026586" w:rsidRPr="002817A1" w:rsidRDefault="00A42307" w:rsidP="002817A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From within </w:t>
      </w:r>
      <w:r w:rsid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MedicalDirector Clinical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lick on the </w:t>
      </w:r>
      <w:r w:rsid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 xml:space="preserve">pen &amp; paper </w:t>
      </w:r>
      <w:r w:rsidR="002817A1" w:rsidRPr="00A42307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icon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</w:t>
      </w:r>
    </w:p>
    <w:p w14:paraId="57587315" w14:textId="1BFD1B9E" w:rsidR="002B5128" w:rsidRPr="00CF1FC6" w:rsidRDefault="00A42307" w:rsidP="00CF1FC6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Select 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your ‘DF</w:t>
      </w:r>
      <w: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A</w:t>
      </w:r>
      <w:r w:rsidR="002817A1" w:rsidRPr="002817A1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V GP Action Plan’ from your </w:t>
      </w:r>
      <w:r w:rsid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>‘User Defined’</w:t>
      </w:r>
      <w:r w:rsidR="002817A1" w:rsidRP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template list</w:t>
      </w:r>
      <w:r w:rsidRPr="00CF1FC6"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  <w:t xml:space="preserve"> &gt; </w:t>
      </w:r>
      <w:r w:rsidRP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O</w:t>
      </w:r>
      <w:r w:rsidR="00CF1FC6">
        <w:rPr>
          <w:rFonts w:asciiTheme="majorHAnsi" w:hAnsiTheme="majorHAnsi" w:cstheme="majorHAnsi"/>
          <w:b/>
          <w:bCs/>
          <w:noProof/>
          <w:color w:val="244061" w:themeColor="accent1" w:themeShade="80"/>
          <w:sz w:val="22"/>
          <w:szCs w:val="52"/>
          <w:lang w:eastAsia="en-AU"/>
        </w:rPr>
        <w:t>K</w:t>
      </w:r>
    </w:p>
    <w:p w14:paraId="0DDCD463" w14:textId="12E69678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3327463F" w14:textId="2D17CDDF" w:rsidR="002817A1" w:rsidRPr="002817A1" w:rsidRDefault="002817A1" w:rsidP="002817A1">
      <w:pPr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</w:pPr>
      <w:r w:rsidRPr="002817A1">
        <w:rPr>
          <w:rFonts w:asciiTheme="majorHAnsi" w:hAnsiTheme="majorHAnsi" w:cstheme="majorHAnsi"/>
          <w:iCs/>
          <w:noProof/>
          <w:color w:val="244061" w:themeColor="accent1" w:themeShade="80"/>
          <w:sz w:val="22"/>
          <w:szCs w:val="52"/>
          <w:lang w:eastAsia="en-AU"/>
        </w:rPr>
        <w:t>You will be prompted to complete custom field questions:</w:t>
      </w:r>
    </w:p>
    <w:p w14:paraId="0541C247" w14:textId="46C6BE3D" w:rsidR="002817A1" w:rsidRDefault="002817A1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</w:p>
    <w:p w14:paraId="517CF696" w14:textId="08C5D096" w:rsidR="002817A1" w:rsidRPr="002817A1" w:rsidRDefault="00CF1FC6" w:rsidP="002817A1">
      <w:pPr>
        <w:rPr>
          <w:rFonts w:asciiTheme="majorHAnsi" w:hAnsiTheme="majorHAnsi" w:cstheme="majorHAnsi"/>
          <w:i/>
          <w:noProof/>
          <w:color w:val="244061" w:themeColor="accent1" w:themeShade="80"/>
          <w:sz w:val="22"/>
          <w:szCs w:val="52"/>
          <w:lang w:eastAsia="en-AU"/>
        </w:rPr>
      </w:pPr>
      <w:r>
        <w:rPr>
          <w:noProof/>
        </w:rPr>
        <w:drawing>
          <wp:inline distT="0" distB="0" distL="0" distR="0" wp14:anchorId="27DFB20E" wp14:editId="5F5A80F0">
            <wp:extent cx="4057650" cy="4506601"/>
            <wp:effectExtent l="0" t="0" r="0" b="825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5785" cy="45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3706" w14:textId="6A29A68A" w:rsidR="009E0BE9" w:rsidRPr="00EA1063" w:rsidRDefault="009E0BE9" w:rsidP="009E0BE9">
      <w:pPr>
        <w:rPr>
          <w:rFonts w:asciiTheme="majorHAnsi" w:hAnsiTheme="majorHAnsi" w:cstheme="majorHAnsi"/>
          <w:noProof/>
          <w:color w:val="244061" w:themeColor="accent1" w:themeShade="80"/>
          <w:sz w:val="22"/>
          <w:szCs w:val="52"/>
          <w:lang w:eastAsia="en-AU"/>
        </w:rPr>
      </w:pPr>
    </w:p>
    <w:p w14:paraId="065D3A1B" w14:textId="27B69353" w:rsidR="00A4230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Complete </w:t>
      </w:r>
      <w:r w:rsidR="00A42307" w:rsidRP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all the questions</w:t>
      </w:r>
      <w:r w:rsidR="00A42307" w:rsidRP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and then</w:t>
      </w:r>
      <w:r w:rsidR="00A4230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 c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lick 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the </w:t>
      </w:r>
      <w:r w:rsidR="00CF1FC6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 xml:space="preserve">Fields 2 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t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ab to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move to </w:t>
      </w:r>
      <w:r w:rsidR="00CF1FC6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the n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ext page. </w:t>
      </w:r>
    </w:p>
    <w:p w14:paraId="6DCB0A59" w14:textId="3383C1DA" w:rsidR="00EA1063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When finished select ‘</w:t>
      </w:r>
      <w:r w:rsidR="00CF1FC6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OK</w:t>
      </w:r>
      <w:r w:rsidRPr="008E61B7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’</w:t>
      </w:r>
      <w:r w:rsidRPr="008E61B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>.</w:t>
      </w:r>
    </w:p>
    <w:p w14:paraId="0AEFA091" w14:textId="5E8204A1" w:rsidR="008E61B7" w:rsidRDefault="008E61B7" w:rsidP="008E61B7">
      <w:pPr>
        <w:pStyle w:val="ListParagraph"/>
        <w:numPr>
          <w:ilvl w:val="0"/>
          <w:numId w:val="26"/>
        </w:numP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</w:pP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Add any remaining information to the action plan if required and then </w:t>
      </w:r>
      <w:r w:rsidRPr="00D26B15">
        <w:rPr>
          <w:rFonts w:ascii="Calibri" w:hAnsi="Calibri" w:cs="Calibri"/>
          <w:b/>
          <w:noProof/>
          <w:color w:val="244061" w:themeColor="accent1" w:themeShade="80"/>
          <w:sz w:val="22"/>
          <w:szCs w:val="52"/>
          <w:lang w:eastAsia="en-AU"/>
        </w:rPr>
        <w:t>send</w:t>
      </w:r>
      <w:r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via Secure Messaging</w:t>
      </w:r>
      <w:r w:rsidR="00A42307">
        <w:rPr>
          <w:rFonts w:ascii="Calibri" w:hAnsi="Calibri" w:cs="Calibri"/>
          <w:bCs/>
          <w:noProof/>
          <w:color w:val="244061" w:themeColor="accent1" w:themeShade="80"/>
          <w:sz w:val="22"/>
          <w:szCs w:val="52"/>
          <w:lang w:eastAsia="en-AU"/>
        </w:rPr>
        <w:t xml:space="preserve"> (see summary sheet).</w:t>
      </w:r>
    </w:p>
    <w:p w14:paraId="6B36B2CA" w14:textId="05B63B78" w:rsidR="009E0BE9" w:rsidRPr="00026586" w:rsidRDefault="009E0BE9" w:rsidP="009E0BE9">
      <w:pPr>
        <w:rPr>
          <w:rFonts w:ascii="Verdana" w:hAnsi="Verdana" w:cstheme="majorHAnsi"/>
          <w:noProof/>
          <w:color w:val="244061" w:themeColor="accent1" w:themeShade="80"/>
          <w:sz w:val="20"/>
          <w:szCs w:val="48"/>
          <w:lang w:eastAsia="en-AU"/>
        </w:rPr>
      </w:pPr>
    </w:p>
    <w:sectPr w:rsidR="009E0BE9" w:rsidRPr="00026586" w:rsidSect="00912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A18A" w14:textId="77777777" w:rsidR="00A707EB" w:rsidRDefault="00A707EB" w:rsidP="00C51A1E">
      <w:r>
        <w:separator/>
      </w:r>
    </w:p>
  </w:endnote>
  <w:endnote w:type="continuationSeparator" w:id="0">
    <w:p w14:paraId="0FDDB651" w14:textId="77777777" w:rsidR="00A707EB" w:rsidRDefault="00A707EB" w:rsidP="00C51A1E">
      <w:r>
        <w:continuationSeparator/>
      </w:r>
    </w:p>
  </w:endnote>
  <w:endnote w:type="continuationNotice" w:id="1">
    <w:p w14:paraId="14A6EE59" w14:textId="77777777" w:rsidR="00A707EB" w:rsidRDefault="00A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DC1" w14:textId="77777777" w:rsidR="00524DCA" w:rsidRDefault="0052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72D0" w14:textId="77777777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9213D3" wp14:editId="0A0F3024">
          <wp:simplePos x="0" y="0"/>
          <wp:positionH relativeFrom="column">
            <wp:posOffset>-679450</wp:posOffset>
          </wp:positionH>
          <wp:positionV relativeFrom="page">
            <wp:posOffset>9442450</wp:posOffset>
          </wp:positionV>
          <wp:extent cx="2010243" cy="7848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tbl>
    <w:tblPr>
      <w:tblW w:w="6412" w:type="dxa"/>
      <w:tblInd w:w="223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5702BD" w:rsidRPr="001F330B" w14:paraId="7A949D57" w14:textId="77777777" w:rsidTr="00C028C8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3F675780" w14:textId="77777777" w:rsidR="005702BD" w:rsidRPr="001F330B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03B6882F" wp14:editId="0C9321E8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965DC1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>M: 0424 580 286      F: 9589 3161      A: PO Box 356 Jannali NSW 2226</w:t>
                                </w:r>
                              </w:p>
                              <w:p w14:paraId="5297B743" w14:textId="77777777" w:rsidR="005702BD" w:rsidRDefault="005702BD" w:rsidP="005702B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B688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" fillcolor="#06f" stroked="f" strokecolor="#06f" insetpen="t">
                    <v:shadow color="#ccc"/>
                    <v:textbox inset="2.88pt,2.88pt,2.88pt,2.88pt">
                      <w:txbxContent>
                        <w:p w14:paraId="7B965DC1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 NSW 2226</w:t>
                          </w:r>
                        </w:p>
                        <w:p w14:paraId="5297B743" w14:textId="77777777" w:rsidR="005702BD" w:rsidRDefault="005702BD" w:rsidP="005702B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S</w: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>ummary sheets are designed to supplement Train IT Medical training. Contact us today:</w:t>
          </w:r>
        </w:p>
      </w:tc>
    </w:tr>
    <w:tr w:rsidR="005702BD" w:rsidRPr="009E69EE" w14:paraId="6C07F014" w14:textId="77777777" w:rsidTr="00C028C8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32651CA0" w14:textId="77777777" w:rsidR="005702BD" w:rsidRPr="009E69EE" w:rsidRDefault="005702BD" w:rsidP="005702B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2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48262CED" w14:textId="77777777" w:rsidR="005702BD" w:rsidRDefault="00570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603C" w14:textId="2A7CBF69" w:rsidR="005702BD" w:rsidRPr="009E69EE" w:rsidRDefault="005702BD" w:rsidP="005702BD">
    <w:pPr>
      <w:pStyle w:val="Footer"/>
      <w:tabs>
        <w:tab w:val="clear" w:pos="9026"/>
      </w:tabs>
      <w:rPr>
        <w:rFonts w:ascii="Arial Narrow" w:hAnsi="Arial Narrow"/>
        <w:b/>
        <w:color w:val="FFFFFF"/>
        <w:sz w:val="20"/>
        <w:szCs w:val="18"/>
      </w:rPr>
    </w:pPr>
    <w:r>
      <w:tab/>
    </w:r>
  </w:p>
  <w:p w14:paraId="601D13CA" w14:textId="77777777" w:rsidR="005702BD" w:rsidRDefault="005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8E5C" w14:textId="77777777" w:rsidR="00A707EB" w:rsidRDefault="00A707EB" w:rsidP="00C51A1E">
      <w:r>
        <w:separator/>
      </w:r>
    </w:p>
  </w:footnote>
  <w:footnote w:type="continuationSeparator" w:id="0">
    <w:p w14:paraId="72F6BDAB" w14:textId="77777777" w:rsidR="00A707EB" w:rsidRDefault="00A707EB" w:rsidP="00C51A1E">
      <w:r>
        <w:continuationSeparator/>
      </w:r>
    </w:p>
  </w:footnote>
  <w:footnote w:type="continuationNotice" w:id="1">
    <w:p w14:paraId="205C128F" w14:textId="77777777" w:rsidR="00A707EB" w:rsidRDefault="00A70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26D4" w14:textId="77777777" w:rsidR="00524DCA" w:rsidRDefault="0052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744" w14:textId="2FC5F483" w:rsidR="005F386B" w:rsidRDefault="005F386B" w:rsidP="00A970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FA7E" w14:textId="617BF35D" w:rsidR="00912460" w:rsidRDefault="00CF1FC6">
    <w:pPr>
      <w:pStyle w:val="Header"/>
    </w:pPr>
    <w:r>
      <w:rPr>
        <w:noProof/>
      </w:rPr>
      <w:drawing>
        <wp:inline distT="0" distB="0" distL="0" distR="0" wp14:anchorId="6B342F7E" wp14:editId="7CF2BF36">
          <wp:extent cx="1517438" cy="589259"/>
          <wp:effectExtent l="0" t="0" r="6985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775" cy="60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24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39F"/>
    <w:multiLevelType w:val="hybridMultilevel"/>
    <w:tmpl w:val="BCD2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4D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13E"/>
    <w:multiLevelType w:val="hybridMultilevel"/>
    <w:tmpl w:val="86ACD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57A"/>
    <w:multiLevelType w:val="hybridMultilevel"/>
    <w:tmpl w:val="4F328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09F4"/>
    <w:multiLevelType w:val="hybridMultilevel"/>
    <w:tmpl w:val="4FC25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35B3"/>
    <w:multiLevelType w:val="hybridMultilevel"/>
    <w:tmpl w:val="901A9EF6"/>
    <w:lvl w:ilvl="0" w:tplc="C71C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0A4D"/>
    <w:multiLevelType w:val="hybridMultilevel"/>
    <w:tmpl w:val="5850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07D0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70B"/>
    <w:multiLevelType w:val="hybridMultilevel"/>
    <w:tmpl w:val="48D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BC"/>
    <w:multiLevelType w:val="hybridMultilevel"/>
    <w:tmpl w:val="A77C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10A"/>
    <w:multiLevelType w:val="hybridMultilevel"/>
    <w:tmpl w:val="D2E8CE60"/>
    <w:lvl w:ilvl="0" w:tplc="1C649A6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23AA"/>
    <w:multiLevelType w:val="hybridMultilevel"/>
    <w:tmpl w:val="DC86C2B2"/>
    <w:lvl w:ilvl="0" w:tplc="09AEBB72">
      <w:start w:val="1"/>
      <w:numFmt w:val="decimal"/>
      <w:lvlText w:val="%1."/>
      <w:lvlJc w:val="left"/>
      <w:pPr>
        <w:ind w:left="654" w:hanging="360"/>
      </w:pPr>
      <w:rPr>
        <w:rFonts w:cs="Arial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3192"/>
    <w:multiLevelType w:val="hybridMultilevel"/>
    <w:tmpl w:val="B99C0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695442"/>
    <w:multiLevelType w:val="hybridMultilevel"/>
    <w:tmpl w:val="624A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0CCD"/>
    <w:multiLevelType w:val="hybridMultilevel"/>
    <w:tmpl w:val="0AA0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737C6"/>
    <w:multiLevelType w:val="hybridMultilevel"/>
    <w:tmpl w:val="8E8027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438B9"/>
    <w:multiLevelType w:val="hybridMultilevel"/>
    <w:tmpl w:val="AD66A2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D7BC7"/>
    <w:multiLevelType w:val="hybridMultilevel"/>
    <w:tmpl w:val="01E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3504"/>
    <w:multiLevelType w:val="hybridMultilevel"/>
    <w:tmpl w:val="1DE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6196"/>
    <w:multiLevelType w:val="hybridMultilevel"/>
    <w:tmpl w:val="83421A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02FA2"/>
    <w:multiLevelType w:val="hybridMultilevel"/>
    <w:tmpl w:val="423417C8"/>
    <w:lvl w:ilvl="0" w:tplc="996665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85D0B"/>
    <w:multiLevelType w:val="hybridMultilevel"/>
    <w:tmpl w:val="82268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E120B"/>
    <w:multiLevelType w:val="hybridMultilevel"/>
    <w:tmpl w:val="F048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90563"/>
    <w:multiLevelType w:val="hybridMultilevel"/>
    <w:tmpl w:val="9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0539F"/>
    <w:multiLevelType w:val="hybridMultilevel"/>
    <w:tmpl w:val="90CA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0"/>
  </w:num>
  <w:num w:numId="5">
    <w:abstractNumId w:val="1"/>
  </w:num>
  <w:num w:numId="6">
    <w:abstractNumId w:val="24"/>
  </w:num>
  <w:num w:numId="7">
    <w:abstractNumId w:val="22"/>
  </w:num>
  <w:num w:numId="8">
    <w:abstractNumId w:val="2"/>
  </w:num>
  <w:num w:numId="9">
    <w:abstractNumId w:val="23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5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19"/>
  </w:num>
  <w:num w:numId="23">
    <w:abstractNumId w:val="21"/>
  </w:num>
  <w:num w:numId="24">
    <w:abstractNumId w:val="1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94E"/>
    <w:rsid w:val="0001720C"/>
    <w:rsid w:val="00026586"/>
    <w:rsid w:val="0004696C"/>
    <w:rsid w:val="00052536"/>
    <w:rsid w:val="00064188"/>
    <w:rsid w:val="00077044"/>
    <w:rsid w:val="000808CA"/>
    <w:rsid w:val="000C3CA8"/>
    <w:rsid w:val="000F39C6"/>
    <w:rsid w:val="000F3C4B"/>
    <w:rsid w:val="000F5782"/>
    <w:rsid w:val="000F78BF"/>
    <w:rsid w:val="0011440C"/>
    <w:rsid w:val="00125A98"/>
    <w:rsid w:val="0015010E"/>
    <w:rsid w:val="00151A2E"/>
    <w:rsid w:val="00155F8A"/>
    <w:rsid w:val="0015744D"/>
    <w:rsid w:val="001956FE"/>
    <w:rsid w:val="00197A47"/>
    <w:rsid w:val="001C194E"/>
    <w:rsid w:val="001C5799"/>
    <w:rsid w:val="001C648D"/>
    <w:rsid w:val="001D1A0D"/>
    <w:rsid w:val="001F075D"/>
    <w:rsid w:val="001F5B99"/>
    <w:rsid w:val="001F6485"/>
    <w:rsid w:val="00237CD1"/>
    <w:rsid w:val="0025664B"/>
    <w:rsid w:val="00265C1B"/>
    <w:rsid w:val="002707EC"/>
    <w:rsid w:val="002743B9"/>
    <w:rsid w:val="002744AC"/>
    <w:rsid w:val="002762AF"/>
    <w:rsid w:val="0028142F"/>
    <w:rsid w:val="002817A1"/>
    <w:rsid w:val="0029466D"/>
    <w:rsid w:val="002A122C"/>
    <w:rsid w:val="002A1937"/>
    <w:rsid w:val="002A1CC2"/>
    <w:rsid w:val="002A3A06"/>
    <w:rsid w:val="002A553F"/>
    <w:rsid w:val="002A7285"/>
    <w:rsid w:val="002B5128"/>
    <w:rsid w:val="002B64A7"/>
    <w:rsid w:val="002C5A8C"/>
    <w:rsid w:val="002F1552"/>
    <w:rsid w:val="002F6311"/>
    <w:rsid w:val="003045AF"/>
    <w:rsid w:val="00311D02"/>
    <w:rsid w:val="00324E6F"/>
    <w:rsid w:val="00346A9E"/>
    <w:rsid w:val="00371F89"/>
    <w:rsid w:val="0037369B"/>
    <w:rsid w:val="00375CA1"/>
    <w:rsid w:val="00386BF7"/>
    <w:rsid w:val="00397FE4"/>
    <w:rsid w:val="003D7E45"/>
    <w:rsid w:val="003E6B97"/>
    <w:rsid w:val="003E7E53"/>
    <w:rsid w:val="00405B4F"/>
    <w:rsid w:val="0042034B"/>
    <w:rsid w:val="00434040"/>
    <w:rsid w:val="00447302"/>
    <w:rsid w:val="00452DBC"/>
    <w:rsid w:val="00467AF8"/>
    <w:rsid w:val="00473435"/>
    <w:rsid w:val="00475CB8"/>
    <w:rsid w:val="00482968"/>
    <w:rsid w:val="004838A5"/>
    <w:rsid w:val="004D7A3F"/>
    <w:rsid w:val="0052032B"/>
    <w:rsid w:val="005229C1"/>
    <w:rsid w:val="00524DCA"/>
    <w:rsid w:val="00532454"/>
    <w:rsid w:val="005702BD"/>
    <w:rsid w:val="00575D9C"/>
    <w:rsid w:val="00586515"/>
    <w:rsid w:val="005939A2"/>
    <w:rsid w:val="005A2F1C"/>
    <w:rsid w:val="005D6FDA"/>
    <w:rsid w:val="005F386B"/>
    <w:rsid w:val="005F7E06"/>
    <w:rsid w:val="0065625D"/>
    <w:rsid w:val="00656AE7"/>
    <w:rsid w:val="00667F37"/>
    <w:rsid w:val="00671235"/>
    <w:rsid w:val="00675D93"/>
    <w:rsid w:val="006B7837"/>
    <w:rsid w:val="006D6870"/>
    <w:rsid w:val="006E47F1"/>
    <w:rsid w:val="006F5146"/>
    <w:rsid w:val="006F52E5"/>
    <w:rsid w:val="00714B06"/>
    <w:rsid w:val="00721E08"/>
    <w:rsid w:val="007332F2"/>
    <w:rsid w:val="007453AE"/>
    <w:rsid w:val="00753A0C"/>
    <w:rsid w:val="00756EF6"/>
    <w:rsid w:val="00761314"/>
    <w:rsid w:val="00761F19"/>
    <w:rsid w:val="00766B1C"/>
    <w:rsid w:val="0077651D"/>
    <w:rsid w:val="00786493"/>
    <w:rsid w:val="007C7806"/>
    <w:rsid w:val="007E4107"/>
    <w:rsid w:val="007E6693"/>
    <w:rsid w:val="007F1302"/>
    <w:rsid w:val="007F47C6"/>
    <w:rsid w:val="00815727"/>
    <w:rsid w:val="0081783A"/>
    <w:rsid w:val="00825AC6"/>
    <w:rsid w:val="0083578F"/>
    <w:rsid w:val="00844E86"/>
    <w:rsid w:val="00845EFB"/>
    <w:rsid w:val="00847777"/>
    <w:rsid w:val="00863AA1"/>
    <w:rsid w:val="00863D1D"/>
    <w:rsid w:val="008851C4"/>
    <w:rsid w:val="008B4F91"/>
    <w:rsid w:val="008E5744"/>
    <w:rsid w:val="008E61B7"/>
    <w:rsid w:val="008F2456"/>
    <w:rsid w:val="00907BBC"/>
    <w:rsid w:val="009111BD"/>
    <w:rsid w:val="00912460"/>
    <w:rsid w:val="0091620F"/>
    <w:rsid w:val="0095031B"/>
    <w:rsid w:val="00952F73"/>
    <w:rsid w:val="00964256"/>
    <w:rsid w:val="00967528"/>
    <w:rsid w:val="00974F4E"/>
    <w:rsid w:val="009A7012"/>
    <w:rsid w:val="009B3D25"/>
    <w:rsid w:val="009B649B"/>
    <w:rsid w:val="009D0000"/>
    <w:rsid w:val="009E0BE9"/>
    <w:rsid w:val="009E3889"/>
    <w:rsid w:val="009E49D7"/>
    <w:rsid w:val="009E6744"/>
    <w:rsid w:val="009E70D0"/>
    <w:rsid w:val="009E7DE2"/>
    <w:rsid w:val="00A04634"/>
    <w:rsid w:val="00A32754"/>
    <w:rsid w:val="00A42307"/>
    <w:rsid w:val="00A707EB"/>
    <w:rsid w:val="00A70F1E"/>
    <w:rsid w:val="00A777A2"/>
    <w:rsid w:val="00A970CC"/>
    <w:rsid w:val="00AC18CB"/>
    <w:rsid w:val="00AD1B1F"/>
    <w:rsid w:val="00AE13DF"/>
    <w:rsid w:val="00B01AA2"/>
    <w:rsid w:val="00B041C1"/>
    <w:rsid w:val="00B44BAD"/>
    <w:rsid w:val="00B4623B"/>
    <w:rsid w:val="00B7042F"/>
    <w:rsid w:val="00B71085"/>
    <w:rsid w:val="00B73B31"/>
    <w:rsid w:val="00B82231"/>
    <w:rsid w:val="00B97D37"/>
    <w:rsid w:val="00BB1CB2"/>
    <w:rsid w:val="00BC458E"/>
    <w:rsid w:val="00BD0906"/>
    <w:rsid w:val="00BF1BDF"/>
    <w:rsid w:val="00C01237"/>
    <w:rsid w:val="00C112A1"/>
    <w:rsid w:val="00C17308"/>
    <w:rsid w:val="00C2338F"/>
    <w:rsid w:val="00C51A1E"/>
    <w:rsid w:val="00C60884"/>
    <w:rsid w:val="00C744AE"/>
    <w:rsid w:val="00C93D31"/>
    <w:rsid w:val="00CA233A"/>
    <w:rsid w:val="00CB3016"/>
    <w:rsid w:val="00CD092D"/>
    <w:rsid w:val="00CF0E68"/>
    <w:rsid w:val="00CF1FC6"/>
    <w:rsid w:val="00CF5D57"/>
    <w:rsid w:val="00D1142C"/>
    <w:rsid w:val="00D15D69"/>
    <w:rsid w:val="00D26B15"/>
    <w:rsid w:val="00D5310A"/>
    <w:rsid w:val="00D628A3"/>
    <w:rsid w:val="00D84A5B"/>
    <w:rsid w:val="00D90BF3"/>
    <w:rsid w:val="00DC251D"/>
    <w:rsid w:val="00DD271D"/>
    <w:rsid w:val="00DF3E60"/>
    <w:rsid w:val="00E04DB3"/>
    <w:rsid w:val="00E12166"/>
    <w:rsid w:val="00E36903"/>
    <w:rsid w:val="00E7007A"/>
    <w:rsid w:val="00E81665"/>
    <w:rsid w:val="00E859B0"/>
    <w:rsid w:val="00EA1063"/>
    <w:rsid w:val="00EB781A"/>
    <w:rsid w:val="00ED13D8"/>
    <w:rsid w:val="00ED14A5"/>
    <w:rsid w:val="00ED5C1E"/>
    <w:rsid w:val="00EF2AAC"/>
    <w:rsid w:val="00EF5908"/>
    <w:rsid w:val="00F14B37"/>
    <w:rsid w:val="00F21ECC"/>
    <w:rsid w:val="00F322B5"/>
    <w:rsid w:val="00F47C6C"/>
    <w:rsid w:val="00F61EC0"/>
    <w:rsid w:val="00F62932"/>
    <w:rsid w:val="00F6308F"/>
    <w:rsid w:val="00F6759E"/>
    <w:rsid w:val="00F8194D"/>
    <w:rsid w:val="00F83041"/>
    <w:rsid w:val="00F91689"/>
    <w:rsid w:val="00FA64B9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1E"/>
  </w:style>
  <w:style w:type="paragraph" w:styleId="Footer">
    <w:name w:val="footer"/>
    <w:basedOn w:val="Normal"/>
    <w:link w:val="FooterChar"/>
    <w:uiPriority w:val="99"/>
    <w:unhideWhenUsed/>
    <w:rsid w:val="00C51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1E"/>
  </w:style>
  <w:style w:type="character" w:styleId="CommentReference">
    <w:name w:val="annotation reference"/>
    <w:basedOn w:val="DefaultParagraphFont"/>
    <w:uiPriority w:val="99"/>
    <w:semiHidden/>
    <w:unhideWhenUsed/>
    <w:rsid w:val="00B44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B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1E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F21EC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C5A8C"/>
  </w:style>
  <w:style w:type="paragraph" w:customStyle="1" w:styleId="ColorfulList-Accent11">
    <w:name w:val="Colorful List - Accent 11"/>
    <w:basedOn w:val="Normal"/>
    <w:uiPriority w:val="34"/>
    <w:qFormat/>
    <w:rsid w:val="00844E86"/>
    <w:pPr>
      <w:widowControl w:val="0"/>
      <w:autoSpaceDE w:val="0"/>
      <w:autoSpaceDN w:val="0"/>
      <w:adjustRightInd w:val="0"/>
      <w:ind w:left="720"/>
    </w:pPr>
    <w:rPr>
      <w:rFonts w:ascii="Century Gothic" w:eastAsia="Calibri" w:hAnsi="Century Gothic" w:cs="Verdana"/>
      <w:sz w:val="22"/>
    </w:rPr>
  </w:style>
  <w:style w:type="character" w:customStyle="1" w:styleId="apple-converted-space">
    <w:name w:val="apple-converted-space"/>
    <w:basedOn w:val="DefaultParagraphFont"/>
    <w:rsid w:val="0076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initmedical.com.au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2021-09-28T09:43:00Z</dcterms:created>
  <dcterms:modified xsi:type="dcterms:W3CDTF">2021-09-30T07:10:00Z</dcterms:modified>
</cp:coreProperties>
</file>