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A980" w14:textId="789F0EA4" w:rsidR="00091741" w:rsidRDefault="00091741" w:rsidP="00BB00EA"/>
    <w:p w14:paraId="09019567" w14:textId="1CCD5295" w:rsidR="008A3B45" w:rsidRDefault="008A3B45" w:rsidP="00BB00EA"/>
    <w:p w14:paraId="0BE5E085" w14:textId="0CE2FF3F" w:rsidR="008A3B45" w:rsidRDefault="008A3B45" w:rsidP="00BB00EA"/>
    <w:p w14:paraId="2FC8D11D" w14:textId="77777777" w:rsidR="00662C8C" w:rsidRDefault="00662C8C" w:rsidP="00662C8C">
      <w:pPr>
        <w:keepNext/>
        <w:keepLines/>
        <w:spacing w:before="240"/>
        <w:jc w:val="center"/>
        <w:outlineLvl w:val="0"/>
        <w:rPr>
          <w:rFonts w:ascii="Georgia" w:eastAsiaTheme="majorEastAsia" w:hAnsi="Georgia" w:cstheme="majorBidi"/>
          <w:color w:val="0033A0"/>
          <w:sz w:val="36"/>
          <w:szCs w:val="32"/>
          <w:lang w:val="en-US"/>
        </w:rPr>
      </w:pPr>
      <w:r>
        <w:rPr>
          <w:rFonts w:ascii="Georgia" w:eastAsiaTheme="majorEastAsia" w:hAnsi="Georgia" w:cstheme="majorBidi"/>
          <w:color w:val="0033A0"/>
          <w:sz w:val="36"/>
          <w:szCs w:val="32"/>
          <w:lang w:val="en-US"/>
        </w:rPr>
        <w:t xml:space="preserve">One PIP QI Quarter - </w:t>
      </w:r>
      <w:r w:rsidRPr="000952C9">
        <w:rPr>
          <w:rFonts w:ascii="Georgia" w:eastAsiaTheme="majorEastAsia" w:hAnsi="Georgia" w:cstheme="majorBidi"/>
          <w:color w:val="0033A0"/>
          <w:sz w:val="36"/>
          <w:szCs w:val="32"/>
          <w:lang w:val="en-US"/>
        </w:rPr>
        <w:t>Quality Improvement Record</w:t>
      </w:r>
    </w:p>
    <w:p w14:paraId="460B0C0B" w14:textId="77777777" w:rsidR="00662C8C" w:rsidRPr="00D03320" w:rsidRDefault="00662C8C" w:rsidP="00662C8C">
      <w:pPr>
        <w:keepNext/>
        <w:keepLines/>
        <w:spacing w:before="240"/>
        <w:outlineLvl w:val="0"/>
        <w:rPr>
          <w:rFonts w:eastAsiaTheme="majorEastAsia" w:cstheme="majorBidi"/>
          <w:bCs/>
          <w:color w:val="51BF9E"/>
          <w:spacing w:val="20"/>
          <w:sz w:val="10"/>
          <w:szCs w:val="10"/>
          <w:lang w:val="en-US"/>
        </w:rPr>
      </w:pPr>
      <w:r w:rsidRPr="000952C9">
        <w:rPr>
          <w:rFonts w:ascii="Georgia" w:eastAsiaTheme="majorEastAsia" w:hAnsi="Georgia" w:cstheme="majorBidi"/>
          <w:color w:val="0033A0"/>
          <w:sz w:val="36"/>
          <w:szCs w:val="32"/>
          <w:lang w:val="en-US"/>
        </w:rPr>
        <w:t xml:space="preserve">             </w:t>
      </w:r>
    </w:p>
    <w:tbl>
      <w:tblPr>
        <w:tblStyle w:val="TableGrid"/>
        <w:tblpPr w:leftFromText="180" w:rightFromText="180" w:vertAnchor="text" w:horzAnchor="margin" w:tblpY="-55"/>
        <w:tblW w:w="10627" w:type="dxa"/>
        <w:tblInd w:w="0" w:type="dxa"/>
        <w:tblBorders>
          <w:top w:val="single" w:sz="4" w:space="0" w:color="0033A0"/>
          <w:left w:val="single" w:sz="4" w:space="0" w:color="0033A0"/>
          <w:bottom w:val="single" w:sz="4" w:space="0" w:color="0033A0"/>
          <w:right w:val="single" w:sz="4" w:space="0" w:color="0033A0"/>
          <w:insideH w:val="single" w:sz="4" w:space="0" w:color="0033A0"/>
          <w:insideV w:val="single" w:sz="4" w:space="0" w:color="0033A0"/>
        </w:tblBorders>
        <w:tblLook w:val="04A0" w:firstRow="1" w:lastRow="0" w:firstColumn="1" w:lastColumn="0" w:noHBand="0" w:noVBand="1"/>
      </w:tblPr>
      <w:tblGrid>
        <w:gridCol w:w="1555"/>
        <w:gridCol w:w="3758"/>
        <w:gridCol w:w="5314"/>
      </w:tblGrid>
      <w:tr w:rsidR="00662C8C" w:rsidRPr="000952C9" w14:paraId="5B8F3829" w14:textId="77777777" w:rsidTr="00232888">
        <w:tc>
          <w:tcPr>
            <w:tcW w:w="10627" w:type="dxa"/>
            <w:gridSpan w:val="3"/>
            <w:tcBorders>
              <w:top w:val="single" w:sz="4" w:space="0" w:color="0033A0"/>
              <w:left w:val="single" w:sz="4" w:space="0" w:color="0033A0"/>
              <w:bottom w:val="single" w:sz="4" w:space="0" w:color="0033A0"/>
              <w:right w:val="single" w:sz="4" w:space="0" w:color="0033A0"/>
            </w:tcBorders>
            <w:shd w:val="clear" w:color="auto" w:fill="A4DBE8"/>
          </w:tcPr>
          <w:p w14:paraId="30D9D8EA" w14:textId="77777777" w:rsidR="00662C8C" w:rsidRPr="000011EC" w:rsidRDefault="00662C8C" w:rsidP="00232888">
            <w:pPr>
              <w:keepNext/>
              <w:keepLines/>
              <w:outlineLvl w:val="1"/>
              <w:rPr>
                <w:rFonts w:eastAsiaTheme="majorEastAsia" w:cs="Arial"/>
                <w:b/>
                <w:color w:val="0033A0"/>
                <w:spacing w:val="20"/>
                <w:sz w:val="12"/>
                <w:szCs w:val="12"/>
                <w:lang w:val="en-US"/>
              </w:rPr>
            </w:pPr>
          </w:p>
          <w:p w14:paraId="30635776" w14:textId="77777777" w:rsidR="00662C8C" w:rsidRPr="000011EC" w:rsidRDefault="00662C8C" w:rsidP="00232888">
            <w:pPr>
              <w:keepNext/>
              <w:keepLines/>
              <w:outlineLvl w:val="1"/>
              <w:rPr>
                <w:rFonts w:eastAsiaTheme="majorEastAsia" w:cs="Arial"/>
                <w:b/>
                <w:color w:val="0033A0"/>
                <w:spacing w:val="20"/>
                <w:sz w:val="28"/>
                <w:szCs w:val="28"/>
                <w:lang w:val="en-US"/>
              </w:rPr>
            </w:pPr>
            <w:r w:rsidRPr="000011EC">
              <w:rPr>
                <w:rFonts w:eastAsiaTheme="majorEastAsia" w:cs="Arial"/>
                <w:b/>
                <w:color w:val="0033A0"/>
                <w:spacing w:val="20"/>
                <w:sz w:val="28"/>
                <w:szCs w:val="28"/>
                <w:lang w:val="en-US"/>
              </w:rPr>
              <w:t>GOAL SETTING</w:t>
            </w:r>
          </w:p>
          <w:p w14:paraId="6E1F0429" w14:textId="77777777" w:rsidR="00662C8C" w:rsidRPr="00C5494C" w:rsidRDefault="00662C8C" w:rsidP="00232888">
            <w:pPr>
              <w:keepNext/>
              <w:keepLines/>
              <w:outlineLvl w:val="1"/>
              <w:rPr>
                <w:rFonts w:eastAsiaTheme="majorEastAsia" w:cs="Arial"/>
                <w:b/>
                <w:color w:val="0033A0"/>
                <w:spacing w:val="20"/>
                <w:sz w:val="16"/>
                <w:szCs w:val="16"/>
                <w:lang w:val="en-US"/>
              </w:rPr>
            </w:pPr>
          </w:p>
          <w:p w14:paraId="36EF7EDF" w14:textId="77777777" w:rsidR="00662C8C" w:rsidRPr="009610F0" w:rsidRDefault="00662C8C" w:rsidP="00232888">
            <w:pPr>
              <w:keepNext/>
              <w:keepLines/>
              <w:outlineLvl w:val="1"/>
              <w:rPr>
                <w:rFonts w:eastAsiaTheme="majorEastAsia" w:cs="Arial"/>
                <w:b/>
                <w:color w:val="0033A0"/>
                <w:spacing w:val="20"/>
                <w:sz w:val="24"/>
                <w:lang w:val="en-US"/>
              </w:rPr>
            </w:pPr>
            <w:r w:rsidRPr="00C5494C">
              <w:rPr>
                <w:rFonts w:eastAsiaTheme="majorEastAsia" w:cs="Arial"/>
                <w:b/>
                <w:color w:val="0033A0"/>
                <w:spacing w:val="20"/>
                <w:szCs w:val="20"/>
                <w:lang w:val="en-US"/>
              </w:rPr>
              <w:t>NOTE:</w:t>
            </w:r>
            <w:r>
              <w:rPr>
                <w:rFonts w:eastAsiaTheme="majorEastAsia" w:cs="Arial"/>
                <w:bCs/>
                <w:color w:val="0033A0"/>
                <w:spacing w:val="20"/>
                <w:szCs w:val="20"/>
                <w:lang w:val="en-US"/>
              </w:rPr>
              <w:t xml:space="preserve"> This document can be used</w:t>
            </w:r>
            <w:r w:rsidRPr="009610F0">
              <w:rPr>
                <w:rFonts w:eastAsiaTheme="majorEastAsia" w:cs="Arial"/>
                <w:bCs/>
                <w:color w:val="0033A0"/>
                <w:spacing w:val="20"/>
                <w:szCs w:val="20"/>
                <w:lang w:val="en-US"/>
              </w:rPr>
              <w:t xml:space="preserve"> for </w:t>
            </w:r>
            <w:r w:rsidRPr="00C5494C">
              <w:rPr>
                <w:rFonts w:eastAsiaTheme="majorEastAsia" w:cs="Arial"/>
                <w:b/>
                <w:color w:val="0033A0"/>
                <w:spacing w:val="20"/>
                <w:szCs w:val="20"/>
                <w:lang w:val="en-US"/>
              </w:rPr>
              <w:t>ONE</w:t>
            </w:r>
            <w:r w:rsidRPr="009610F0">
              <w:rPr>
                <w:rFonts w:eastAsiaTheme="majorEastAsia" w:cs="Arial"/>
                <w:bCs/>
                <w:color w:val="0033A0"/>
                <w:spacing w:val="20"/>
                <w:szCs w:val="20"/>
                <w:lang w:val="en-US"/>
              </w:rPr>
              <w:t xml:space="preserve"> “Practice Incentive Payment Quality Improvement (PIP QI)” Quarter</w:t>
            </w:r>
          </w:p>
          <w:p w14:paraId="1CE31318" w14:textId="77777777" w:rsidR="00662C8C" w:rsidRPr="000011EC" w:rsidRDefault="00662C8C" w:rsidP="00232888">
            <w:pPr>
              <w:keepNext/>
              <w:keepLines/>
              <w:outlineLvl w:val="1"/>
              <w:rPr>
                <w:rFonts w:eastAsiaTheme="majorEastAsia" w:cs="Arial"/>
                <w:bCs/>
                <w:color w:val="0033A0"/>
                <w:spacing w:val="20"/>
                <w:sz w:val="12"/>
                <w:szCs w:val="12"/>
                <w:lang w:val="en-US"/>
              </w:rPr>
            </w:pPr>
          </w:p>
          <w:p w14:paraId="4E6050A4" w14:textId="77777777" w:rsidR="00662C8C" w:rsidRDefault="00662C8C" w:rsidP="00232888">
            <w:pPr>
              <w:keepNext/>
              <w:keepLines/>
              <w:jc w:val="center"/>
              <w:outlineLvl w:val="1"/>
              <w:rPr>
                <w:rFonts w:eastAsiaTheme="majorEastAsia" w:cs="Arial"/>
                <w:b/>
                <w:color w:val="0033A0"/>
                <w:spacing w:val="20"/>
                <w:sz w:val="22"/>
                <w:szCs w:val="22"/>
                <w:lang w:val="en-US"/>
              </w:rPr>
            </w:pPr>
            <w:r w:rsidRPr="009610F0">
              <w:rPr>
                <w:rFonts w:eastAsiaTheme="majorEastAsia" w:cs="Arial"/>
                <w:b/>
                <w:color w:val="0033A0"/>
                <w:spacing w:val="20"/>
                <w:sz w:val="22"/>
                <w:szCs w:val="22"/>
                <w:lang w:val="en-US"/>
              </w:rPr>
              <w:t>This record can</w:t>
            </w:r>
            <w:r>
              <w:rPr>
                <w:rFonts w:eastAsiaTheme="majorEastAsia" w:cs="Arial"/>
                <w:b/>
                <w:color w:val="0033A0"/>
                <w:spacing w:val="20"/>
                <w:sz w:val="22"/>
                <w:szCs w:val="22"/>
                <w:lang w:val="en-US"/>
              </w:rPr>
              <w:t xml:space="preserve"> also</w:t>
            </w:r>
            <w:r w:rsidRPr="009610F0">
              <w:rPr>
                <w:rFonts w:eastAsiaTheme="majorEastAsia" w:cs="Arial"/>
                <w:b/>
                <w:color w:val="0033A0"/>
                <w:spacing w:val="20"/>
                <w:sz w:val="22"/>
                <w:szCs w:val="22"/>
                <w:lang w:val="en-US"/>
              </w:rPr>
              <w:t xml:space="preserve"> be used to assist with preparation for RACGP Accreditation</w:t>
            </w:r>
          </w:p>
          <w:p w14:paraId="60028402" w14:textId="77777777" w:rsidR="00662C8C" w:rsidRPr="00C5494C" w:rsidRDefault="00662C8C" w:rsidP="00232888">
            <w:pPr>
              <w:keepNext/>
              <w:keepLines/>
              <w:jc w:val="center"/>
              <w:outlineLvl w:val="1"/>
              <w:rPr>
                <w:rFonts w:eastAsiaTheme="majorEastAsia" w:cs="Arial"/>
                <w:b/>
                <w:color w:val="0033A0"/>
                <w:spacing w:val="20"/>
                <w:sz w:val="16"/>
                <w:szCs w:val="16"/>
                <w:lang w:val="en-US"/>
              </w:rPr>
            </w:pPr>
          </w:p>
        </w:tc>
      </w:tr>
      <w:tr w:rsidR="00662C8C" w:rsidRPr="000952C9" w14:paraId="60A5A4D4" w14:textId="77777777" w:rsidTr="00232888">
        <w:tc>
          <w:tcPr>
            <w:tcW w:w="5313" w:type="dxa"/>
            <w:gridSpan w:val="2"/>
            <w:tcBorders>
              <w:top w:val="single" w:sz="4" w:space="0" w:color="0033A0"/>
              <w:left w:val="single" w:sz="4" w:space="0" w:color="0033A0"/>
              <w:bottom w:val="single" w:sz="4" w:space="0" w:color="0033A0"/>
              <w:right w:val="single" w:sz="4" w:space="0" w:color="0033A0"/>
            </w:tcBorders>
            <w:shd w:val="clear" w:color="auto" w:fill="auto"/>
          </w:tcPr>
          <w:p w14:paraId="206A6B44" w14:textId="77777777" w:rsidR="00662C8C" w:rsidRDefault="00662C8C" w:rsidP="00232888">
            <w:pPr>
              <w:spacing w:line="259" w:lineRule="auto"/>
              <w:rPr>
                <w:rFonts w:eastAsiaTheme="minorHAnsi" w:cstheme="minorBidi"/>
                <w:color w:val="0033A0"/>
                <w:sz w:val="24"/>
                <w:lang w:val="en-US"/>
              </w:rPr>
            </w:pPr>
            <w:r w:rsidRPr="00C5494C">
              <w:rPr>
                <w:rFonts w:eastAsiaTheme="minorHAnsi" w:cstheme="minorBidi"/>
                <w:color w:val="0033A0"/>
                <w:sz w:val="24"/>
                <w:lang w:val="en-US"/>
              </w:rPr>
              <w:t>Practice name:</w:t>
            </w:r>
          </w:p>
          <w:p w14:paraId="2DA1D889" w14:textId="77777777" w:rsidR="00662C8C" w:rsidRPr="00C5494C" w:rsidRDefault="00662C8C" w:rsidP="00232888">
            <w:pPr>
              <w:spacing w:line="259" w:lineRule="auto"/>
              <w:rPr>
                <w:rFonts w:eastAsiaTheme="minorHAnsi" w:cstheme="minorBidi"/>
                <w:color w:val="0033A0"/>
                <w:sz w:val="24"/>
                <w:lang w:val="en-US"/>
              </w:rPr>
            </w:pPr>
          </w:p>
        </w:tc>
        <w:tc>
          <w:tcPr>
            <w:tcW w:w="5314" w:type="dxa"/>
            <w:tcBorders>
              <w:top w:val="single" w:sz="4" w:space="0" w:color="0033A0"/>
              <w:left w:val="single" w:sz="4" w:space="0" w:color="0033A0"/>
              <w:bottom w:val="single" w:sz="4" w:space="0" w:color="0033A0"/>
              <w:right w:val="single" w:sz="4" w:space="0" w:color="0033A0"/>
            </w:tcBorders>
            <w:shd w:val="clear" w:color="auto" w:fill="auto"/>
          </w:tcPr>
          <w:p w14:paraId="34FCC887" w14:textId="77777777" w:rsidR="00662C8C" w:rsidRPr="00C5494C" w:rsidRDefault="00662C8C" w:rsidP="00232888">
            <w:pPr>
              <w:spacing w:line="259" w:lineRule="auto"/>
              <w:rPr>
                <w:rFonts w:eastAsiaTheme="minorHAnsi" w:cstheme="minorBidi"/>
                <w:color w:val="0033A0"/>
                <w:sz w:val="24"/>
                <w:lang w:val="en-US"/>
              </w:rPr>
            </w:pPr>
            <w:r w:rsidRPr="00C5494C">
              <w:rPr>
                <w:rFonts w:eastAsiaTheme="minorHAnsi" w:cstheme="minorBidi"/>
                <w:color w:val="0033A0"/>
                <w:sz w:val="24"/>
                <w:lang w:val="en-US"/>
              </w:rPr>
              <w:t>PIP QI Quarter:</w:t>
            </w:r>
          </w:p>
        </w:tc>
      </w:tr>
      <w:tr w:rsidR="00662C8C" w:rsidRPr="000952C9" w14:paraId="243463C3" w14:textId="77777777" w:rsidTr="00232888">
        <w:tc>
          <w:tcPr>
            <w:tcW w:w="5313" w:type="dxa"/>
            <w:gridSpan w:val="2"/>
            <w:tcBorders>
              <w:top w:val="single" w:sz="4" w:space="0" w:color="0033A0"/>
              <w:left w:val="single" w:sz="4" w:space="0" w:color="0033A0"/>
              <w:bottom w:val="single" w:sz="4" w:space="0" w:color="0033A0"/>
              <w:right w:val="single" w:sz="4" w:space="0" w:color="0033A0"/>
            </w:tcBorders>
            <w:shd w:val="clear" w:color="auto" w:fill="auto"/>
          </w:tcPr>
          <w:p w14:paraId="4DB14549" w14:textId="77777777" w:rsidR="00662C8C" w:rsidRDefault="00662C8C" w:rsidP="00232888">
            <w:pPr>
              <w:spacing w:line="259" w:lineRule="auto"/>
              <w:rPr>
                <w:rFonts w:eastAsiaTheme="minorHAnsi" w:cstheme="minorBidi"/>
                <w:color w:val="0033A0"/>
                <w:sz w:val="24"/>
                <w:lang w:val="en-US"/>
              </w:rPr>
            </w:pPr>
            <w:r w:rsidRPr="00C5494C">
              <w:rPr>
                <w:rFonts w:eastAsiaTheme="minorHAnsi" w:cstheme="minorBidi"/>
                <w:color w:val="0033A0"/>
                <w:sz w:val="24"/>
                <w:lang w:val="en-US"/>
              </w:rPr>
              <w:t>Record completed by:</w:t>
            </w:r>
          </w:p>
          <w:p w14:paraId="24BBED6B" w14:textId="77777777" w:rsidR="00662C8C" w:rsidRPr="00C5494C" w:rsidRDefault="00662C8C" w:rsidP="00232888">
            <w:pPr>
              <w:spacing w:line="259" w:lineRule="auto"/>
              <w:rPr>
                <w:rFonts w:eastAsiaTheme="minorHAnsi" w:cstheme="minorBidi"/>
                <w:color w:val="0033A0"/>
                <w:sz w:val="24"/>
                <w:lang w:val="en-US"/>
              </w:rPr>
            </w:pPr>
          </w:p>
        </w:tc>
        <w:tc>
          <w:tcPr>
            <w:tcW w:w="5314" w:type="dxa"/>
            <w:tcBorders>
              <w:top w:val="single" w:sz="4" w:space="0" w:color="0033A0"/>
              <w:left w:val="single" w:sz="4" w:space="0" w:color="0033A0"/>
              <w:bottom w:val="single" w:sz="4" w:space="0" w:color="0033A0"/>
              <w:right w:val="single" w:sz="4" w:space="0" w:color="0033A0"/>
            </w:tcBorders>
            <w:shd w:val="clear" w:color="auto" w:fill="auto"/>
          </w:tcPr>
          <w:p w14:paraId="588FEAED" w14:textId="77777777" w:rsidR="00662C8C" w:rsidRPr="00C5494C" w:rsidRDefault="00662C8C" w:rsidP="00232888">
            <w:pPr>
              <w:spacing w:line="259" w:lineRule="auto"/>
              <w:rPr>
                <w:rFonts w:eastAsiaTheme="minorHAnsi" w:cstheme="minorBidi"/>
                <w:color w:val="0033A0"/>
                <w:sz w:val="24"/>
                <w:lang w:val="en-US"/>
              </w:rPr>
            </w:pPr>
            <w:r w:rsidRPr="00C5494C">
              <w:rPr>
                <w:rFonts w:eastAsiaTheme="minorHAnsi" w:cstheme="minorBidi"/>
                <w:color w:val="0033A0"/>
                <w:sz w:val="24"/>
                <w:lang w:val="en-US"/>
              </w:rPr>
              <w:t>Date:</w:t>
            </w:r>
          </w:p>
        </w:tc>
      </w:tr>
      <w:tr w:rsidR="00662C8C" w:rsidRPr="000952C9" w14:paraId="69CC5A91" w14:textId="77777777" w:rsidTr="00232888">
        <w:tc>
          <w:tcPr>
            <w:tcW w:w="10627" w:type="dxa"/>
            <w:gridSpan w:val="3"/>
            <w:tcBorders>
              <w:top w:val="single" w:sz="4" w:space="0" w:color="0033A0"/>
            </w:tcBorders>
            <w:shd w:val="clear" w:color="auto" w:fill="A4DBE8"/>
          </w:tcPr>
          <w:p w14:paraId="08E3E544" w14:textId="77777777" w:rsidR="00662C8C" w:rsidRPr="000952C9" w:rsidRDefault="00662C8C" w:rsidP="00232888">
            <w:pPr>
              <w:spacing w:line="259" w:lineRule="auto"/>
              <w:rPr>
                <w:rFonts w:eastAsiaTheme="minorHAnsi" w:cstheme="minorBidi"/>
                <w:b/>
                <w:bCs/>
                <w:color w:val="0033A0"/>
                <w:sz w:val="24"/>
                <w:lang w:val="en-US"/>
              </w:rPr>
            </w:pPr>
            <w:r w:rsidRPr="000952C9">
              <w:rPr>
                <w:rFonts w:eastAsiaTheme="minorHAnsi" w:cstheme="minorBidi"/>
                <w:b/>
                <w:bCs/>
                <w:color w:val="0033A0"/>
                <w:sz w:val="24"/>
                <w:lang w:val="en-US"/>
              </w:rPr>
              <w:t>Focus Area &amp; Ai</w:t>
            </w:r>
            <w:r>
              <w:rPr>
                <w:rFonts w:eastAsiaTheme="minorHAnsi" w:cstheme="minorBidi"/>
                <w:b/>
                <w:bCs/>
                <w:color w:val="0033A0"/>
                <w:sz w:val="24"/>
                <w:lang w:val="en-US"/>
              </w:rPr>
              <w:t>m |</w:t>
            </w:r>
            <w:r w:rsidRPr="000952C9">
              <w:rPr>
                <w:rFonts w:eastAsiaTheme="minorHAnsi" w:cstheme="minorBidi"/>
                <w:b/>
                <w:bCs/>
                <w:color w:val="0033A0"/>
                <w:sz w:val="24"/>
                <w:lang w:val="en-US"/>
              </w:rPr>
              <w:t xml:space="preserve"> What are you trying to achieve?</w:t>
            </w:r>
            <w:r>
              <w:rPr>
                <w:rFonts w:eastAsiaTheme="minorHAnsi" w:cstheme="minorBidi"/>
                <w:b/>
                <w:bCs/>
                <w:color w:val="0033A0"/>
                <w:sz w:val="24"/>
                <w:lang w:val="en-US"/>
              </w:rPr>
              <w:t xml:space="preserve"> |</w:t>
            </w:r>
            <w:r w:rsidRPr="000952C9">
              <w:rPr>
                <w:rFonts w:eastAsiaTheme="minorHAnsi" w:cstheme="minorBidi"/>
                <w:b/>
                <w:bCs/>
                <w:color w:val="0033A0"/>
                <w:sz w:val="24"/>
                <w:lang w:val="en-US"/>
              </w:rPr>
              <w:t xml:space="preserve"> What is your goal?</w:t>
            </w:r>
          </w:p>
          <w:p w14:paraId="29DF28BD" w14:textId="77777777" w:rsidR="00662C8C" w:rsidRPr="00FA7F14" w:rsidRDefault="00662C8C" w:rsidP="00232888">
            <w:pPr>
              <w:spacing w:line="259" w:lineRule="auto"/>
              <w:rPr>
                <w:rFonts w:eastAsiaTheme="minorHAnsi" w:cstheme="minorBidi"/>
                <w:color w:val="0033A0"/>
                <w:szCs w:val="18"/>
                <w:lang w:val="en-US"/>
              </w:rPr>
            </w:pPr>
            <w:r w:rsidRPr="00FA7F14">
              <w:rPr>
                <w:rFonts w:eastAsiaTheme="minorHAnsi" w:cstheme="minorBidi"/>
                <w:color w:val="0033A0"/>
                <w:lang w:val="en-US"/>
              </w:rPr>
              <w:t xml:space="preserve">Use </w:t>
            </w:r>
            <w:r w:rsidRPr="00FA7F14">
              <w:rPr>
                <w:rFonts w:eastAsiaTheme="minorHAnsi" w:cstheme="minorBidi"/>
                <w:b/>
                <w:bCs/>
                <w:color w:val="0033A0"/>
                <w:lang w:val="en-US"/>
              </w:rPr>
              <w:t>Specific, Measurable, Achievable, Relevant, Time-based, Agreed (S.M.A.R.T.A)</w:t>
            </w:r>
            <w:r w:rsidRPr="00FA7F14">
              <w:rPr>
                <w:rFonts w:eastAsiaTheme="minorHAnsi" w:cstheme="minorBidi"/>
                <w:color w:val="0033A0"/>
                <w:lang w:val="en-US"/>
              </w:rPr>
              <w:t xml:space="preserve"> goals.</w:t>
            </w:r>
          </w:p>
          <w:p w14:paraId="712A95A0" w14:textId="77777777" w:rsidR="00662C8C" w:rsidRDefault="00662C8C" w:rsidP="00232888">
            <w:pPr>
              <w:spacing w:line="259" w:lineRule="auto"/>
              <w:rPr>
                <w:rFonts w:eastAsiaTheme="minorHAnsi" w:cstheme="minorBidi"/>
                <w:i/>
                <w:iCs/>
                <w:color w:val="0033A0"/>
                <w:szCs w:val="20"/>
                <w:lang w:val="en-US"/>
              </w:rPr>
            </w:pPr>
            <w:r w:rsidRPr="00FA7F14">
              <w:rPr>
                <w:rFonts w:eastAsiaTheme="minorHAnsi" w:cstheme="minorBidi"/>
                <w:b/>
                <w:bCs/>
                <w:i/>
                <w:iCs/>
                <w:color w:val="0033A0"/>
                <w:szCs w:val="18"/>
                <w:lang w:val="en-US"/>
              </w:rPr>
              <w:t>Example</w:t>
            </w:r>
            <w:r>
              <w:rPr>
                <w:rFonts w:eastAsiaTheme="minorHAnsi" w:cstheme="minorBidi"/>
                <w:i/>
                <w:iCs/>
                <w:color w:val="0033A0"/>
                <w:szCs w:val="18"/>
                <w:lang w:val="en-US"/>
              </w:rPr>
              <w:t>: Our practice would like to i</w:t>
            </w:r>
            <w:r w:rsidRPr="000952C9">
              <w:rPr>
                <w:rFonts w:eastAsiaTheme="minorHAnsi" w:cstheme="minorBidi"/>
                <w:i/>
                <w:iCs/>
                <w:color w:val="0033A0"/>
                <w:szCs w:val="20"/>
                <w:lang w:val="en-US"/>
              </w:rPr>
              <w:t xml:space="preserve">ncrease </w:t>
            </w:r>
            <w:r>
              <w:rPr>
                <w:rFonts w:eastAsiaTheme="minorHAnsi" w:cstheme="minorBidi"/>
                <w:i/>
                <w:iCs/>
                <w:color w:val="0033A0"/>
                <w:szCs w:val="20"/>
                <w:lang w:val="en-US"/>
              </w:rPr>
              <w:t xml:space="preserve">clinical </w:t>
            </w:r>
            <w:r w:rsidRPr="000952C9">
              <w:rPr>
                <w:rFonts w:eastAsiaTheme="minorHAnsi" w:cstheme="minorBidi"/>
                <w:i/>
                <w:iCs/>
                <w:color w:val="0033A0"/>
                <w:szCs w:val="20"/>
                <w:lang w:val="en-US"/>
              </w:rPr>
              <w:t>coding</w:t>
            </w:r>
            <w:r>
              <w:rPr>
                <w:rFonts w:eastAsiaTheme="minorHAnsi" w:cstheme="minorBidi"/>
                <w:i/>
                <w:iCs/>
                <w:color w:val="0033A0"/>
                <w:szCs w:val="20"/>
                <w:lang w:val="en-US"/>
              </w:rPr>
              <w:t>/recording</w:t>
            </w:r>
            <w:r w:rsidRPr="000952C9">
              <w:rPr>
                <w:rFonts w:eastAsiaTheme="minorHAnsi" w:cstheme="minorBidi"/>
                <w:i/>
                <w:iCs/>
                <w:color w:val="0033A0"/>
                <w:szCs w:val="20"/>
                <w:lang w:val="en-US"/>
              </w:rPr>
              <w:t xml:space="preserve"> of smoking status, weight, alcohol intake and physical activity in </w:t>
            </w:r>
            <w:r>
              <w:rPr>
                <w:rFonts w:eastAsiaTheme="minorHAnsi" w:cstheme="minorBidi"/>
                <w:i/>
                <w:iCs/>
                <w:color w:val="0033A0"/>
                <w:szCs w:val="20"/>
                <w:lang w:val="en-US"/>
              </w:rPr>
              <w:t xml:space="preserve">each </w:t>
            </w:r>
            <w:r w:rsidRPr="000952C9">
              <w:rPr>
                <w:rFonts w:eastAsiaTheme="minorHAnsi" w:cstheme="minorBidi"/>
                <w:i/>
                <w:iCs/>
                <w:color w:val="0033A0"/>
                <w:szCs w:val="20"/>
                <w:lang w:val="en-US"/>
              </w:rPr>
              <w:t>patient’s clinical record</w:t>
            </w:r>
            <w:r>
              <w:rPr>
                <w:rFonts w:eastAsiaTheme="minorHAnsi" w:cstheme="minorBidi"/>
                <w:i/>
                <w:iCs/>
                <w:color w:val="0033A0"/>
                <w:szCs w:val="20"/>
                <w:lang w:val="en-US"/>
              </w:rPr>
              <w:t xml:space="preserve"> within the next 3/6/9/12 months.</w:t>
            </w:r>
          </w:p>
          <w:p w14:paraId="09BB1975" w14:textId="77777777" w:rsidR="00662C8C" w:rsidRPr="000E53BE" w:rsidRDefault="00662C8C" w:rsidP="00232888">
            <w:pPr>
              <w:spacing w:line="259" w:lineRule="auto"/>
              <w:rPr>
                <w:rFonts w:eastAsiaTheme="minorHAnsi" w:cstheme="minorBidi"/>
                <w:i/>
                <w:iCs/>
                <w:color w:val="0033A0"/>
                <w:sz w:val="12"/>
                <w:szCs w:val="12"/>
                <w:lang w:val="en-US"/>
              </w:rPr>
            </w:pPr>
          </w:p>
        </w:tc>
      </w:tr>
      <w:tr w:rsidR="00662C8C" w:rsidRPr="000952C9" w14:paraId="2A0317D9" w14:textId="77777777" w:rsidTr="00232888">
        <w:tc>
          <w:tcPr>
            <w:tcW w:w="10627" w:type="dxa"/>
            <w:gridSpan w:val="3"/>
          </w:tcPr>
          <w:p w14:paraId="5FBB6E4D" w14:textId="77777777" w:rsidR="00662C8C" w:rsidRPr="000A721E" w:rsidRDefault="00662C8C" w:rsidP="00232888">
            <w:pPr>
              <w:spacing w:line="259" w:lineRule="auto"/>
              <w:rPr>
                <w:rFonts w:eastAsiaTheme="minorHAnsi" w:cs="Arial"/>
                <w:color w:val="1F3864" w:themeColor="accent5" w:themeShade="80"/>
                <w:szCs w:val="20"/>
                <w:lang w:val="en-US"/>
              </w:rPr>
            </w:pPr>
          </w:p>
          <w:p w14:paraId="348362F4" w14:textId="77777777" w:rsidR="00662C8C" w:rsidRPr="009E58A9" w:rsidRDefault="00662C8C" w:rsidP="00232888">
            <w:pPr>
              <w:spacing w:line="259" w:lineRule="auto"/>
              <w:rPr>
                <w:rFonts w:eastAsiaTheme="minorHAnsi" w:cstheme="minorBidi"/>
                <w:szCs w:val="22"/>
                <w:lang w:val="en-US"/>
              </w:rPr>
            </w:pPr>
            <w:r w:rsidRPr="009E58A9">
              <w:rPr>
                <w:rFonts w:eastAsiaTheme="minorHAnsi" w:cstheme="minorBidi"/>
              </w:rPr>
              <w:t xml:space="preserve">Increase in number of MBS item 2712 (Mental Health Treatment Plan Review) being billed over the 6-month period of this PDSA cycle.  </w:t>
            </w:r>
          </w:p>
          <w:p w14:paraId="2F780275" w14:textId="77777777" w:rsidR="00662C8C" w:rsidRPr="000952C9" w:rsidRDefault="00662C8C" w:rsidP="00232888">
            <w:pPr>
              <w:spacing w:line="259" w:lineRule="auto"/>
              <w:rPr>
                <w:rFonts w:eastAsiaTheme="minorHAnsi" w:cstheme="minorBidi"/>
                <w:color w:val="0033A0"/>
                <w:szCs w:val="22"/>
                <w:lang w:val="en-US"/>
              </w:rPr>
            </w:pPr>
          </w:p>
        </w:tc>
      </w:tr>
      <w:tr w:rsidR="00662C8C" w:rsidRPr="000952C9" w14:paraId="16936068" w14:textId="77777777" w:rsidTr="00232888">
        <w:tc>
          <w:tcPr>
            <w:tcW w:w="10627" w:type="dxa"/>
            <w:gridSpan w:val="3"/>
            <w:shd w:val="clear" w:color="auto" w:fill="A4DBE8"/>
          </w:tcPr>
          <w:p w14:paraId="53B6B566" w14:textId="77777777" w:rsidR="00662C8C" w:rsidRPr="000952C9" w:rsidRDefault="00662C8C" w:rsidP="00232888">
            <w:pPr>
              <w:spacing w:line="259" w:lineRule="auto"/>
              <w:rPr>
                <w:rFonts w:eastAsiaTheme="minorHAnsi" w:cstheme="minorBidi"/>
                <w:b/>
                <w:bCs/>
                <w:color w:val="0033A0"/>
                <w:sz w:val="24"/>
                <w:lang w:val="en-US"/>
              </w:rPr>
            </w:pPr>
            <w:r w:rsidRPr="000952C9">
              <w:rPr>
                <w:rFonts w:eastAsiaTheme="minorHAnsi" w:cstheme="minorBidi"/>
                <w:b/>
                <w:bCs/>
                <w:color w:val="0033A0"/>
                <w:sz w:val="24"/>
                <w:lang w:val="en-US"/>
              </w:rPr>
              <w:t xml:space="preserve">What are the ways </w:t>
            </w:r>
            <w:r>
              <w:rPr>
                <w:rFonts w:eastAsiaTheme="minorHAnsi" w:cstheme="minorBidi"/>
                <w:b/>
                <w:bCs/>
                <w:color w:val="0033A0"/>
                <w:sz w:val="24"/>
                <w:lang w:val="en-US"/>
              </w:rPr>
              <w:t xml:space="preserve">that </w:t>
            </w:r>
            <w:r w:rsidRPr="000952C9">
              <w:rPr>
                <w:rFonts w:eastAsiaTheme="minorHAnsi" w:cstheme="minorBidi"/>
                <w:b/>
                <w:bCs/>
                <w:color w:val="0033A0"/>
                <w:sz w:val="24"/>
                <w:lang w:val="en-US"/>
              </w:rPr>
              <w:t xml:space="preserve">you can review and measure the activity? </w:t>
            </w:r>
          </w:p>
          <w:p w14:paraId="2359F488" w14:textId="77777777" w:rsidR="00662C8C" w:rsidRDefault="00662C8C" w:rsidP="00232888">
            <w:pPr>
              <w:spacing w:line="259" w:lineRule="auto"/>
              <w:rPr>
                <w:rFonts w:eastAsiaTheme="minorHAnsi" w:cstheme="minorBidi"/>
                <w:i/>
                <w:iCs/>
                <w:color w:val="0033A0"/>
                <w:szCs w:val="22"/>
                <w:lang w:val="en-US"/>
              </w:rPr>
            </w:pPr>
            <w:r w:rsidRPr="00FA7F14">
              <w:rPr>
                <w:rFonts w:eastAsiaTheme="minorHAnsi" w:cstheme="minorBidi"/>
                <w:b/>
                <w:bCs/>
                <w:i/>
                <w:iCs/>
                <w:color w:val="0033A0"/>
                <w:szCs w:val="22"/>
                <w:lang w:val="en-US"/>
              </w:rPr>
              <w:t>Example:</w:t>
            </w:r>
            <w:r w:rsidRPr="000952C9">
              <w:rPr>
                <w:rFonts w:eastAsiaTheme="minorHAnsi" w:cstheme="minorBidi"/>
                <w:i/>
                <w:iCs/>
                <w:color w:val="0033A0"/>
                <w:szCs w:val="22"/>
                <w:lang w:val="en-US"/>
              </w:rPr>
              <w:t xml:space="preserve"> The practice nurse can use the </w:t>
            </w:r>
            <w:r>
              <w:rPr>
                <w:rFonts w:eastAsiaTheme="minorHAnsi" w:cstheme="minorBidi"/>
                <w:i/>
                <w:iCs/>
                <w:color w:val="0033A0"/>
                <w:szCs w:val="22"/>
                <w:lang w:val="en-US"/>
              </w:rPr>
              <w:t>Primary Health Network practice</w:t>
            </w:r>
            <w:r w:rsidRPr="000952C9">
              <w:rPr>
                <w:rFonts w:eastAsiaTheme="minorHAnsi" w:cstheme="minorBidi"/>
                <w:i/>
                <w:iCs/>
                <w:color w:val="0033A0"/>
                <w:szCs w:val="22"/>
                <w:lang w:val="en-US"/>
              </w:rPr>
              <w:t xml:space="preserve"> dashboard (or run a </w:t>
            </w:r>
            <w:r>
              <w:rPr>
                <w:rFonts w:eastAsiaTheme="minorHAnsi" w:cstheme="minorBidi"/>
                <w:i/>
                <w:iCs/>
                <w:color w:val="0033A0"/>
                <w:szCs w:val="22"/>
                <w:lang w:val="en-US"/>
              </w:rPr>
              <w:t xml:space="preserve">CAT 4 </w:t>
            </w:r>
            <w:r w:rsidRPr="000952C9">
              <w:rPr>
                <w:rFonts w:eastAsiaTheme="minorHAnsi" w:cstheme="minorBidi"/>
                <w:i/>
                <w:iCs/>
                <w:color w:val="0033A0"/>
                <w:szCs w:val="22"/>
                <w:lang w:val="en-US"/>
              </w:rPr>
              <w:t>report</w:t>
            </w:r>
            <w:r>
              <w:rPr>
                <w:rFonts w:eastAsiaTheme="minorHAnsi" w:cstheme="minorBidi"/>
                <w:i/>
                <w:iCs/>
                <w:color w:val="0033A0"/>
                <w:szCs w:val="22"/>
                <w:lang w:val="en-US"/>
              </w:rPr>
              <w:t xml:space="preserve"> in PEN CS</w:t>
            </w:r>
            <w:r w:rsidRPr="000952C9">
              <w:rPr>
                <w:rFonts w:eastAsiaTheme="minorHAnsi" w:cstheme="minorBidi"/>
                <w:i/>
                <w:iCs/>
                <w:color w:val="0033A0"/>
                <w:szCs w:val="22"/>
                <w:lang w:val="en-US"/>
              </w:rPr>
              <w:t xml:space="preserve">) to </w:t>
            </w:r>
            <w:r>
              <w:rPr>
                <w:rFonts w:eastAsiaTheme="minorHAnsi" w:cstheme="minorBidi"/>
                <w:i/>
                <w:iCs/>
                <w:color w:val="0033A0"/>
                <w:szCs w:val="22"/>
                <w:lang w:val="en-US"/>
              </w:rPr>
              <w:t>observe</w:t>
            </w:r>
            <w:r w:rsidRPr="000952C9">
              <w:rPr>
                <w:rFonts w:eastAsiaTheme="minorHAnsi" w:cstheme="minorBidi"/>
                <w:i/>
                <w:iCs/>
                <w:color w:val="0033A0"/>
                <w:szCs w:val="22"/>
                <w:lang w:val="en-US"/>
              </w:rPr>
              <w:t xml:space="preserve"> the </w:t>
            </w:r>
            <w:r>
              <w:rPr>
                <w:rFonts w:eastAsiaTheme="minorHAnsi" w:cstheme="minorBidi"/>
                <w:i/>
                <w:iCs/>
                <w:color w:val="0033A0"/>
                <w:szCs w:val="22"/>
                <w:lang w:val="en-US"/>
              </w:rPr>
              <w:t>baseline</w:t>
            </w:r>
            <w:r w:rsidRPr="000952C9">
              <w:rPr>
                <w:rFonts w:eastAsiaTheme="minorHAnsi" w:cstheme="minorBidi"/>
                <w:i/>
                <w:iCs/>
                <w:color w:val="0033A0"/>
                <w:szCs w:val="22"/>
                <w:lang w:val="en-US"/>
              </w:rPr>
              <w:t xml:space="preserve"> data</w:t>
            </w:r>
            <w:r>
              <w:rPr>
                <w:rFonts w:eastAsiaTheme="minorHAnsi" w:cstheme="minorBidi"/>
                <w:i/>
                <w:iCs/>
                <w:color w:val="0033A0"/>
                <w:szCs w:val="22"/>
                <w:lang w:val="en-US"/>
              </w:rPr>
              <w:t>. This can be reviewed at monthly intervals and</w:t>
            </w:r>
            <w:r w:rsidRPr="000952C9">
              <w:rPr>
                <w:rFonts w:eastAsiaTheme="minorHAnsi" w:cstheme="minorBidi"/>
                <w:i/>
                <w:iCs/>
                <w:color w:val="0033A0"/>
                <w:szCs w:val="22"/>
                <w:lang w:val="en-US"/>
              </w:rPr>
              <w:t xml:space="preserve"> at the end of the </w:t>
            </w:r>
            <w:r>
              <w:rPr>
                <w:rFonts w:eastAsiaTheme="minorHAnsi" w:cstheme="minorBidi"/>
                <w:i/>
                <w:iCs/>
                <w:color w:val="0033A0"/>
                <w:szCs w:val="22"/>
                <w:lang w:val="en-US"/>
              </w:rPr>
              <w:t>PIP QI Q</w:t>
            </w:r>
            <w:r w:rsidRPr="000952C9">
              <w:rPr>
                <w:rFonts w:eastAsiaTheme="minorHAnsi" w:cstheme="minorBidi"/>
                <w:i/>
                <w:iCs/>
                <w:color w:val="0033A0"/>
                <w:szCs w:val="22"/>
                <w:lang w:val="en-US"/>
              </w:rPr>
              <w:t>uarter</w:t>
            </w:r>
            <w:r>
              <w:rPr>
                <w:rFonts w:eastAsiaTheme="minorHAnsi" w:cstheme="minorBidi"/>
                <w:i/>
                <w:iCs/>
                <w:color w:val="0033A0"/>
                <w:szCs w:val="22"/>
                <w:lang w:val="en-US"/>
              </w:rPr>
              <w:t>.</w:t>
            </w:r>
          </w:p>
          <w:p w14:paraId="4D06BD27" w14:textId="77777777" w:rsidR="00662C8C" w:rsidRPr="000E53BE" w:rsidRDefault="00662C8C" w:rsidP="00232888">
            <w:pPr>
              <w:spacing w:line="259" w:lineRule="auto"/>
              <w:rPr>
                <w:rFonts w:eastAsiaTheme="minorHAnsi" w:cstheme="minorBidi"/>
                <w:b/>
                <w:bCs/>
                <w:color w:val="0033A0"/>
                <w:sz w:val="12"/>
                <w:szCs w:val="16"/>
                <w:lang w:val="en-US"/>
              </w:rPr>
            </w:pPr>
          </w:p>
        </w:tc>
      </w:tr>
      <w:tr w:rsidR="00662C8C" w:rsidRPr="000952C9" w14:paraId="34BB7F32" w14:textId="77777777" w:rsidTr="00232888">
        <w:tc>
          <w:tcPr>
            <w:tcW w:w="10627" w:type="dxa"/>
            <w:gridSpan w:val="3"/>
          </w:tcPr>
          <w:p w14:paraId="2EE62417" w14:textId="77777777" w:rsidR="00662C8C" w:rsidRPr="00C5494C" w:rsidRDefault="00662C8C" w:rsidP="00232888">
            <w:pPr>
              <w:pStyle w:val="NoSpacing"/>
              <w:jc w:val="center"/>
              <w:rPr>
                <w:rFonts w:eastAsiaTheme="minorHAnsi"/>
                <w:i/>
                <w:iCs/>
                <w:lang w:val="en-US"/>
              </w:rPr>
            </w:pPr>
            <w:r w:rsidRPr="00C55D92">
              <w:rPr>
                <w:rFonts w:eastAsiaTheme="minorHAnsi"/>
                <w:i/>
                <w:iCs/>
                <w:color w:val="0033A0"/>
                <w:sz w:val="16"/>
                <w:szCs w:val="20"/>
                <w:lang w:val="en-US"/>
              </w:rPr>
              <w:t>*PCIO TIP* insert image of baseline data or scan dashboard report and attach to this document. Your PCIO can help with this if you need</w:t>
            </w:r>
            <w:r w:rsidRPr="00C5494C">
              <w:rPr>
                <w:rFonts w:eastAsiaTheme="minorHAnsi"/>
                <w:i/>
                <w:iCs/>
                <w:lang w:val="en-US"/>
              </w:rPr>
              <w:t>.</w:t>
            </w:r>
          </w:p>
          <w:p w14:paraId="4E034392" w14:textId="77777777" w:rsidR="00662C8C" w:rsidRDefault="00662C8C" w:rsidP="00232888">
            <w:pPr>
              <w:spacing w:line="259" w:lineRule="auto"/>
              <w:rPr>
                <w:rFonts w:eastAsiaTheme="minorHAnsi" w:cstheme="minorBidi"/>
                <w:color w:val="0033A0"/>
                <w:szCs w:val="22"/>
                <w:lang w:val="en-US"/>
              </w:rPr>
            </w:pPr>
          </w:p>
          <w:p w14:paraId="6E44213C" w14:textId="77777777" w:rsidR="00662C8C" w:rsidRPr="009E58A9" w:rsidRDefault="00662C8C" w:rsidP="00232888">
            <w:pPr>
              <w:spacing w:line="259" w:lineRule="auto"/>
              <w:rPr>
                <w:rFonts w:eastAsiaTheme="minorHAnsi" w:cstheme="minorBidi"/>
                <w:szCs w:val="22"/>
                <w:lang w:val="en-US"/>
              </w:rPr>
            </w:pPr>
            <w:r w:rsidRPr="009E58A9">
              <w:rPr>
                <w:rFonts w:eastAsiaTheme="minorHAnsi" w:cstheme="minorBidi"/>
                <w:szCs w:val="22"/>
                <w:lang w:val="en-US"/>
              </w:rPr>
              <w:t>R</w:t>
            </w:r>
            <w:r w:rsidRPr="009E58A9">
              <w:rPr>
                <w:rFonts w:eastAsiaTheme="minorHAnsi" w:cstheme="minorBidi"/>
              </w:rPr>
              <w:t xml:space="preserve">un CAT4 report to identify number of patients eligible for review. Review </w:t>
            </w:r>
            <w:r>
              <w:rPr>
                <w:rFonts w:eastAsiaTheme="minorHAnsi" w:cstheme="minorBidi"/>
              </w:rPr>
              <w:t>next</w:t>
            </w:r>
            <w:r w:rsidRPr="009E58A9">
              <w:rPr>
                <w:rFonts w:eastAsiaTheme="minorHAnsi" w:cstheme="minorBidi"/>
              </w:rPr>
              <w:t xml:space="preserve"> PHN dashboard report</w:t>
            </w:r>
          </w:p>
          <w:p w14:paraId="46BBFBE6" w14:textId="77777777" w:rsidR="00662C8C" w:rsidRPr="000952C9" w:rsidRDefault="00662C8C" w:rsidP="00232888">
            <w:pPr>
              <w:spacing w:line="259" w:lineRule="auto"/>
              <w:rPr>
                <w:rFonts w:eastAsiaTheme="minorHAnsi" w:cstheme="minorBidi"/>
                <w:color w:val="0033A0"/>
                <w:szCs w:val="22"/>
                <w:lang w:val="en-US"/>
              </w:rPr>
            </w:pPr>
          </w:p>
        </w:tc>
      </w:tr>
      <w:tr w:rsidR="00662C8C" w:rsidRPr="000952C9" w14:paraId="447DD001" w14:textId="77777777" w:rsidTr="00232888">
        <w:tc>
          <w:tcPr>
            <w:tcW w:w="10627" w:type="dxa"/>
            <w:gridSpan w:val="3"/>
            <w:shd w:val="clear" w:color="auto" w:fill="A4DBE8"/>
          </w:tcPr>
          <w:p w14:paraId="180B766F" w14:textId="77777777" w:rsidR="00662C8C" w:rsidRDefault="00662C8C" w:rsidP="00232888">
            <w:pPr>
              <w:spacing w:line="259" w:lineRule="auto"/>
              <w:rPr>
                <w:rFonts w:eastAsiaTheme="minorHAnsi" w:cstheme="minorBidi"/>
                <w:b/>
                <w:bCs/>
                <w:color w:val="0033A0"/>
                <w:sz w:val="24"/>
                <w:lang w:val="en-US"/>
              </w:rPr>
            </w:pPr>
            <w:r w:rsidRPr="000952C9">
              <w:rPr>
                <w:rFonts w:eastAsiaTheme="minorHAnsi" w:cstheme="minorBidi"/>
                <w:b/>
                <w:bCs/>
                <w:color w:val="0033A0"/>
                <w:sz w:val="24"/>
                <w:lang w:val="en-US"/>
              </w:rPr>
              <w:t>IDEA</w:t>
            </w:r>
            <w:r>
              <w:rPr>
                <w:rFonts w:eastAsiaTheme="minorHAnsi" w:cstheme="minorBidi"/>
                <w:b/>
                <w:bCs/>
                <w:color w:val="0033A0"/>
                <w:sz w:val="24"/>
                <w:lang w:val="en-US"/>
              </w:rPr>
              <w:t>S |</w:t>
            </w:r>
            <w:r w:rsidRPr="000952C9">
              <w:rPr>
                <w:rFonts w:eastAsiaTheme="minorHAnsi" w:cstheme="minorBidi"/>
                <w:b/>
                <w:bCs/>
                <w:color w:val="0033A0"/>
                <w:sz w:val="24"/>
                <w:lang w:val="en-US"/>
              </w:rPr>
              <w:t xml:space="preserve"> What activities and changes can </w:t>
            </w:r>
            <w:r>
              <w:rPr>
                <w:rFonts w:eastAsiaTheme="minorHAnsi" w:cstheme="minorBidi"/>
                <w:b/>
                <w:bCs/>
                <w:color w:val="0033A0"/>
                <w:sz w:val="24"/>
                <w:lang w:val="en-US"/>
              </w:rPr>
              <w:t>you</w:t>
            </w:r>
            <w:r w:rsidRPr="000952C9">
              <w:rPr>
                <w:rFonts w:eastAsiaTheme="minorHAnsi" w:cstheme="minorBidi"/>
                <w:b/>
                <w:bCs/>
                <w:color w:val="0033A0"/>
                <w:sz w:val="24"/>
                <w:lang w:val="en-US"/>
              </w:rPr>
              <w:t xml:space="preserve"> make to help</w:t>
            </w:r>
            <w:r>
              <w:rPr>
                <w:rFonts w:eastAsiaTheme="minorHAnsi" w:cstheme="minorBidi"/>
                <w:b/>
                <w:bCs/>
                <w:color w:val="0033A0"/>
                <w:sz w:val="24"/>
                <w:lang w:val="en-US"/>
              </w:rPr>
              <w:t xml:space="preserve"> you</w:t>
            </w:r>
            <w:r w:rsidRPr="000952C9">
              <w:rPr>
                <w:rFonts w:eastAsiaTheme="minorHAnsi" w:cstheme="minorBidi"/>
                <w:b/>
                <w:bCs/>
                <w:color w:val="0033A0"/>
                <w:sz w:val="24"/>
                <w:lang w:val="en-US"/>
              </w:rPr>
              <w:t xml:space="preserve"> reach your GOAL? </w:t>
            </w:r>
          </w:p>
          <w:p w14:paraId="0ACB4EED" w14:textId="77777777" w:rsidR="00662C8C" w:rsidRPr="00FA7F14" w:rsidRDefault="00662C8C" w:rsidP="00232888">
            <w:pPr>
              <w:spacing w:line="259" w:lineRule="auto"/>
              <w:rPr>
                <w:rFonts w:eastAsiaTheme="minorHAnsi" w:cstheme="minorBidi"/>
                <w:color w:val="0033A0"/>
                <w:lang w:val="en-US"/>
              </w:rPr>
            </w:pPr>
            <w:r w:rsidRPr="00FA7F14">
              <w:rPr>
                <w:rFonts w:eastAsiaTheme="minorHAnsi" w:cstheme="minorBidi"/>
                <w:color w:val="0033A0"/>
                <w:lang w:val="en-US"/>
              </w:rPr>
              <w:t xml:space="preserve">Develop ideas that you would like to test towards achieving your goal. Use the </w:t>
            </w:r>
            <w:r w:rsidRPr="00FA7F14">
              <w:rPr>
                <w:rFonts w:eastAsiaTheme="minorHAnsi" w:cstheme="minorBidi"/>
                <w:b/>
                <w:bCs/>
                <w:color w:val="0033A0"/>
                <w:lang w:val="en-US"/>
              </w:rPr>
              <w:t>S.M.A.R.T.A</w:t>
            </w:r>
            <w:r w:rsidRPr="00FA7F14">
              <w:rPr>
                <w:rFonts w:eastAsiaTheme="minorHAnsi" w:cstheme="minorBidi"/>
                <w:color w:val="0033A0"/>
                <w:lang w:val="en-US"/>
              </w:rPr>
              <w:t xml:space="preserve"> approach when developing your ideas.</w:t>
            </w:r>
          </w:p>
          <w:p w14:paraId="349FA254" w14:textId="77777777" w:rsidR="00662C8C" w:rsidRDefault="00662C8C" w:rsidP="00232888">
            <w:pPr>
              <w:spacing w:line="259" w:lineRule="auto"/>
              <w:rPr>
                <w:rFonts w:eastAsiaTheme="minorHAnsi" w:cstheme="minorBidi"/>
                <w:i/>
                <w:iCs/>
                <w:color w:val="0033A0"/>
                <w:lang w:val="en-US"/>
              </w:rPr>
            </w:pPr>
            <w:r w:rsidRPr="00871348">
              <w:rPr>
                <w:rFonts w:eastAsiaTheme="minorHAnsi" w:cstheme="minorBidi"/>
                <w:b/>
                <w:bCs/>
                <w:i/>
                <w:iCs/>
                <w:color w:val="0033A0"/>
                <w:lang w:val="en-US"/>
              </w:rPr>
              <w:t>Example:</w:t>
            </w:r>
            <w:r>
              <w:rPr>
                <w:rFonts w:eastAsiaTheme="minorHAnsi" w:cstheme="minorBidi"/>
                <w:i/>
                <w:iCs/>
                <w:color w:val="0033A0"/>
                <w:lang w:val="en-US"/>
              </w:rPr>
              <w:t xml:space="preserve"> By August 2021, record 100% allergy status for all active patients.</w:t>
            </w:r>
          </w:p>
          <w:p w14:paraId="6B234E40" w14:textId="77777777" w:rsidR="00662C8C" w:rsidRPr="00C55D92" w:rsidRDefault="00662C8C" w:rsidP="00232888">
            <w:pPr>
              <w:spacing w:line="259" w:lineRule="auto"/>
              <w:rPr>
                <w:rFonts w:eastAsiaTheme="minorHAnsi" w:cstheme="minorBidi"/>
                <w:i/>
                <w:iCs/>
                <w:color w:val="0033A0"/>
                <w:sz w:val="12"/>
                <w:szCs w:val="16"/>
                <w:lang w:val="en-US"/>
              </w:rPr>
            </w:pPr>
          </w:p>
        </w:tc>
      </w:tr>
      <w:tr w:rsidR="00662C8C" w:rsidRPr="000952C9" w14:paraId="57DAD6CA" w14:textId="77777777" w:rsidTr="00232888">
        <w:tc>
          <w:tcPr>
            <w:tcW w:w="1555" w:type="dxa"/>
            <w:shd w:val="clear" w:color="auto" w:fill="A4DBE8"/>
          </w:tcPr>
          <w:p w14:paraId="29A19FCA" w14:textId="77777777" w:rsidR="00662C8C" w:rsidRPr="00C5494C" w:rsidRDefault="00662C8C" w:rsidP="00232888">
            <w:pPr>
              <w:pStyle w:val="NoSpacing"/>
              <w:rPr>
                <w:rFonts w:eastAsiaTheme="minorHAnsi"/>
                <w:b/>
                <w:bCs/>
                <w:color w:val="0033A0"/>
                <w:sz w:val="24"/>
                <w:szCs w:val="32"/>
                <w:lang w:val="en-US"/>
              </w:rPr>
            </w:pPr>
            <w:r w:rsidRPr="00C5494C">
              <w:rPr>
                <w:rFonts w:eastAsiaTheme="minorHAnsi"/>
                <w:b/>
                <w:bCs/>
                <w:color w:val="0033A0"/>
                <w:sz w:val="24"/>
                <w:szCs w:val="32"/>
                <w:lang w:val="en-US"/>
              </w:rPr>
              <w:t>Idea 1.</w:t>
            </w:r>
          </w:p>
        </w:tc>
        <w:tc>
          <w:tcPr>
            <w:tcW w:w="9072" w:type="dxa"/>
            <w:gridSpan w:val="2"/>
          </w:tcPr>
          <w:p w14:paraId="387BD1AA" w14:textId="77777777" w:rsidR="00662C8C" w:rsidRPr="009E58A9" w:rsidRDefault="00662C8C" w:rsidP="00232888">
            <w:pPr>
              <w:pStyle w:val="NoSpacing"/>
              <w:rPr>
                <w:rFonts w:eastAsiaTheme="minorHAnsi" w:cstheme="minorBidi"/>
              </w:rPr>
            </w:pPr>
            <w:r w:rsidRPr="009E58A9">
              <w:rPr>
                <w:rFonts w:eastAsiaTheme="minorHAnsi" w:cstheme="minorBidi"/>
              </w:rPr>
              <w:t>Have a discussion with clinical and administrative staff determine how the practice will structure appointments to ensure there is time for patients to be seen for the review by &lt;</w:t>
            </w:r>
            <w:r w:rsidRPr="009E58A9">
              <w:rPr>
                <w:rFonts w:eastAsiaTheme="minorHAnsi" w:cstheme="minorBidi"/>
                <w:i/>
                <w:iCs/>
              </w:rPr>
              <w:t>insert date here</w:t>
            </w:r>
            <w:r w:rsidRPr="009E58A9">
              <w:rPr>
                <w:rFonts w:eastAsiaTheme="minorHAnsi" w:cstheme="minorBidi"/>
              </w:rPr>
              <w:t xml:space="preserve">&gt;. E.g., decide to dedicate 1 hour every second Tuesday afternoon for Mental Health Treatment Plan reviews. </w:t>
            </w:r>
          </w:p>
          <w:p w14:paraId="012732F7" w14:textId="77777777" w:rsidR="00662C8C" w:rsidRPr="00AF0101" w:rsidRDefault="00662C8C" w:rsidP="00232888">
            <w:pPr>
              <w:pStyle w:val="NoSpacing"/>
              <w:rPr>
                <w:rFonts w:eastAsiaTheme="minorHAnsi" w:cstheme="minorBidi"/>
                <w:color w:val="0033A0"/>
              </w:rPr>
            </w:pPr>
            <w:r w:rsidRPr="000A721E">
              <w:rPr>
                <w:rFonts w:eastAsiaTheme="minorHAnsi" w:cstheme="minorBidi"/>
                <w:color w:val="0033A0"/>
              </w:rPr>
              <w:t xml:space="preserve"> </w:t>
            </w:r>
          </w:p>
        </w:tc>
      </w:tr>
      <w:tr w:rsidR="00662C8C" w:rsidRPr="000952C9" w14:paraId="2236364A" w14:textId="77777777" w:rsidTr="00232888">
        <w:tc>
          <w:tcPr>
            <w:tcW w:w="1555" w:type="dxa"/>
            <w:shd w:val="clear" w:color="auto" w:fill="A4DBE8"/>
          </w:tcPr>
          <w:p w14:paraId="016EF1E8" w14:textId="77777777" w:rsidR="00662C8C" w:rsidRPr="00C5494C" w:rsidRDefault="00662C8C" w:rsidP="00232888">
            <w:pPr>
              <w:pStyle w:val="NoSpacing"/>
              <w:rPr>
                <w:rFonts w:eastAsiaTheme="minorHAnsi"/>
                <w:b/>
                <w:bCs/>
                <w:color w:val="0033A0"/>
                <w:sz w:val="24"/>
                <w:szCs w:val="32"/>
                <w:lang w:val="en-US"/>
              </w:rPr>
            </w:pPr>
            <w:r w:rsidRPr="00C5494C">
              <w:rPr>
                <w:rFonts w:eastAsiaTheme="minorHAnsi"/>
                <w:b/>
                <w:bCs/>
                <w:color w:val="0033A0"/>
                <w:sz w:val="24"/>
                <w:szCs w:val="32"/>
                <w:lang w:val="en-US"/>
              </w:rPr>
              <w:t>Idea 2.</w:t>
            </w:r>
          </w:p>
        </w:tc>
        <w:tc>
          <w:tcPr>
            <w:tcW w:w="9072" w:type="dxa"/>
            <w:gridSpan w:val="2"/>
          </w:tcPr>
          <w:p w14:paraId="18430D27" w14:textId="77777777" w:rsidR="00662C8C" w:rsidRDefault="00662C8C" w:rsidP="00232888">
            <w:pPr>
              <w:pStyle w:val="NoSpacing"/>
              <w:rPr>
                <w:rFonts w:eastAsiaTheme="minorHAnsi" w:cstheme="minorBidi"/>
                <w:color w:val="0033A0"/>
              </w:rPr>
            </w:pPr>
          </w:p>
          <w:p w14:paraId="5F5C49AA" w14:textId="77777777" w:rsidR="00662C8C" w:rsidRPr="009E58A9" w:rsidRDefault="00662C8C" w:rsidP="00232888">
            <w:pPr>
              <w:pStyle w:val="NoSpacing"/>
              <w:rPr>
                <w:rFonts w:eastAsiaTheme="minorHAnsi" w:cstheme="minorBidi"/>
              </w:rPr>
            </w:pPr>
            <w:r w:rsidRPr="009E58A9">
              <w:rPr>
                <w:rFonts w:eastAsiaTheme="minorHAnsi" w:cstheme="minorBidi"/>
              </w:rPr>
              <w:t xml:space="preserve">Determine and tailor communication to be sent to patients who are due/overdue for review of their plan. Include information on the benefits of attending the practice for the review.   </w:t>
            </w:r>
          </w:p>
          <w:p w14:paraId="7282E272" w14:textId="77777777" w:rsidR="00662C8C" w:rsidRPr="000952C9" w:rsidRDefault="00662C8C" w:rsidP="00232888">
            <w:pPr>
              <w:pStyle w:val="NoSpacing"/>
              <w:rPr>
                <w:rFonts w:eastAsiaTheme="minorHAnsi"/>
                <w:lang w:val="en-US"/>
              </w:rPr>
            </w:pPr>
          </w:p>
        </w:tc>
      </w:tr>
      <w:tr w:rsidR="00662C8C" w:rsidRPr="000952C9" w14:paraId="791ADC6B" w14:textId="77777777" w:rsidTr="00232888">
        <w:tc>
          <w:tcPr>
            <w:tcW w:w="1555" w:type="dxa"/>
            <w:shd w:val="clear" w:color="auto" w:fill="A4DBE8"/>
          </w:tcPr>
          <w:p w14:paraId="14CD6690" w14:textId="77777777" w:rsidR="00662C8C" w:rsidRPr="00C5494C" w:rsidRDefault="00662C8C" w:rsidP="00232888">
            <w:pPr>
              <w:pStyle w:val="NoSpacing"/>
              <w:rPr>
                <w:rFonts w:eastAsiaTheme="minorHAnsi"/>
                <w:b/>
                <w:bCs/>
                <w:color w:val="0033A0"/>
                <w:sz w:val="24"/>
                <w:szCs w:val="32"/>
                <w:lang w:val="en-US"/>
              </w:rPr>
            </w:pPr>
            <w:r w:rsidRPr="00C5494C">
              <w:rPr>
                <w:rFonts w:eastAsiaTheme="minorHAnsi"/>
                <w:b/>
                <w:bCs/>
                <w:color w:val="0033A0"/>
                <w:sz w:val="24"/>
                <w:szCs w:val="32"/>
                <w:lang w:val="en-US"/>
              </w:rPr>
              <w:t>Idea 3.</w:t>
            </w:r>
          </w:p>
        </w:tc>
        <w:tc>
          <w:tcPr>
            <w:tcW w:w="9072" w:type="dxa"/>
            <w:gridSpan w:val="2"/>
          </w:tcPr>
          <w:p w14:paraId="26E46633" w14:textId="77777777" w:rsidR="00662C8C" w:rsidRDefault="00662C8C" w:rsidP="00232888">
            <w:pPr>
              <w:pStyle w:val="NoSpacing"/>
              <w:rPr>
                <w:rFonts w:eastAsiaTheme="minorHAnsi" w:cstheme="minorBidi"/>
                <w:color w:val="0033A0"/>
              </w:rPr>
            </w:pPr>
          </w:p>
          <w:p w14:paraId="23317BBC" w14:textId="77777777" w:rsidR="00662C8C" w:rsidRPr="009E58A9" w:rsidRDefault="00662C8C" w:rsidP="00232888">
            <w:pPr>
              <w:pStyle w:val="NoSpacing"/>
              <w:rPr>
                <w:rFonts w:eastAsiaTheme="minorHAnsi" w:cstheme="minorBidi"/>
              </w:rPr>
            </w:pPr>
            <w:r w:rsidRPr="009E58A9">
              <w:rPr>
                <w:rFonts w:eastAsiaTheme="minorHAnsi" w:cstheme="minorBidi"/>
              </w:rPr>
              <w:t xml:space="preserve">Find all active patients that are eligible for a Mental Health Treatment Plan review and remind them to book in for an appointment.  </w:t>
            </w:r>
          </w:p>
          <w:p w14:paraId="3C64A088" w14:textId="77777777" w:rsidR="00662C8C" w:rsidRPr="009E58A9" w:rsidRDefault="00662C8C" w:rsidP="00232888">
            <w:pPr>
              <w:pStyle w:val="NoSpacing"/>
              <w:rPr>
                <w:rFonts w:eastAsiaTheme="minorHAnsi" w:cstheme="minorBidi"/>
              </w:rPr>
            </w:pPr>
            <w:r w:rsidRPr="009E58A9">
              <w:rPr>
                <w:rFonts w:eastAsiaTheme="minorHAnsi" w:cstheme="minorBidi"/>
              </w:rPr>
              <w:t xml:space="preserve">Tip - To identify patients eligible for a Mental Health Treatment Plan using CAT4, please search for ‘mental health treatment plan review’ on the </w:t>
            </w:r>
            <w:proofErr w:type="spellStart"/>
            <w:r w:rsidRPr="009E58A9">
              <w:rPr>
                <w:rFonts w:eastAsiaTheme="minorHAnsi" w:cstheme="minorBidi"/>
              </w:rPr>
              <w:t>PenCS</w:t>
            </w:r>
            <w:proofErr w:type="spellEnd"/>
            <w:r w:rsidRPr="009E58A9">
              <w:rPr>
                <w:rFonts w:eastAsiaTheme="minorHAnsi" w:cstheme="minorBidi"/>
              </w:rPr>
              <w:t xml:space="preserve"> website. </w:t>
            </w:r>
          </w:p>
          <w:p w14:paraId="7B6F54F3" w14:textId="77777777" w:rsidR="00662C8C" w:rsidRPr="000952C9" w:rsidRDefault="00662C8C" w:rsidP="00232888">
            <w:pPr>
              <w:pStyle w:val="NoSpacing"/>
              <w:rPr>
                <w:rFonts w:eastAsiaTheme="minorHAnsi"/>
                <w:lang w:val="en-US"/>
              </w:rPr>
            </w:pPr>
          </w:p>
        </w:tc>
      </w:tr>
      <w:tr w:rsidR="00662C8C" w:rsidRPr="000952C9" w14:paraId="7D50135C" w14:textId="77777777" w:rsidTr="00232888">
        <w:tc>
          <w:tcPr>
            <w:tcW w:w="1555" w:type="dxa"/>
            <w:shd w:val="clear" w:color="auto" w:fill="A4DBE8"/>
          </w:tcPr>
          <w:p w14:paraId="1686F5AD" w14:textId="77777777" w:rsidR="00662C8C" w:rsidRPr="00C5494C" w:rsidRDefault="00662C8C" w:rsidP="00232888">
            <w:pPr>
              <w:pStyle w:val="NoSpacing"/>
              <w:rPr>
                <w:rFonts w:eastAsiaTheme="minorHAnsi"/>
                <w:b/>
                <w:bCs/>
                <w:color w:val="0033A0"/>
                <w:sz w:val="24"/>
                <w:szCs w:val="32"/>
                <w:lang w:val="en-US"/>
              </w:rPr>
            </w:pPr>
            <w:r w:rsidRPr="00C5494C">
              <w:rPr>
                <w:rFonts w:eastAsiaTheme="minorHAnsi"/>
                <w:b/>
                <w:bCs/>
                <w:color w:val="0033A0"/>
                <w:sz w:val="24"/>
                <w:szCs w:val="32"/>
                <w:lang w:val="en-US"/>
              </w:rPr>
              <w:t>Idea 4.</w:t>
            </w:r>
          </w:p>
        </w:tc>
        <w:tc>
          <w:tcPr>
            <w:tcW w:w="9072" w:type="dxa"/>
            <w:gridSpan w:val="2"/>
          </w:tcPr>
          <w:p w14:paraId="528BAA9D" w14:textId="77777777" w:rsidR="00662C8C" w:rsidRDefault="00662C8C" w:rsidP="00232888">
            <w:pPr>
              <w:pStyle w:val="NoSpacing"/>
              <w:rPr>
                <w:rFonts w:eastAsiaTheme="minorHAnsi"/>
                <w:lang w:val="en-US"/>
              </w:rPr>
            </w:pPr>
          </w:p>
          <w:p w14:paraId="531D2EC9" w14:textId="77777777" w:rsidR="00662C8C" w:rsidRPr="009E58A9" w:rsidRDefault="00662C8C" w:rsidP="00232888">
            <w:pPr>
              <w:pStyle w:val="NoSpacing"/>
              <w:rPr>
                <w:rFonts w:eastAsiaTheme="minorHAnsi"/>
              </w:rPr>
            </w:pPr>
            <w:r w:rsidRPr="009E58A9">
              <w:rPr>
                <w:rFonts w:eastAsiaTheme="minorHAnsi" w:cstheme="minorBidi"/>
              </w:rPr>
              <w:t xml:space="preserve">Identify and implement system whereby patients book in for review prior to leaving practice after having Mental Health Treatment Plan appointment.  </w:t>
            </w:r>
          </w:p>
          <w:p w14:paraId="2198C87C" w14:textId="77777777" w:rsidR="00662C8C" w:rsidRPr="000952C9" w:rsidRDefault="00662C8C" w:rsidP="00232888">
            <w:pPr>
              <w:pStyle w:val="NoSpacing"/>
              <w:rPr>
                <w:rFonts w:eastAsiaTheme="minorHAnsi"/>
                <w:lang w:val="en-US"/>
              </w:rPr>
            </w:pPr>
          </w:p>
        </w:tc>
      </w:tr>
    </w:tbl>
    <w:p w14:paraId="0403BA38" w14:textId="77777777" w:rsidR="00662C8C" w:rsidRPr="00523EEA" w:rsidRDefault="00662C8C" w:rsidP="00662C8C">
      <w:pPr>
        <w:keepNext/>
        <w:keepLines/>
        <w:outlineLvl w:val="0"/>
        <w:rPr>
          <w:rFonts w:ascii="Georgia" w:eastAsiaTheme="majorEastAsia" w:hAnsi="Georgia" w:cstheme="majorBidi"/>
          <w:color w:val="0033A0"/>
          <w:sz w:val="10"/>
          <w:szCs w:val="10"/>
          <w:lang w:val="en-US"/>
        </w:rPr>
      </w:pPr>
    </w:p>
    <w:p w14:paraId="1E0BAB52" w14:textId="77777777" w:rsidR="00662C8C" w:rsidRDefault="00662C8C" w:rsidP="00662C8C">
      <w:pPr>
        <w:keepNext/>
        <w:keepLines/>
        <w:outlineLvl w:val="1"/>
        <w:rPr>
          <w:rFonts w:eastAsiaTheme="majorEastAsia" w:cstheme="majorBidi"/>
          <w:bCs/>
          <w:color w:val="51BF9E"/>
          <w:spacing w:val="20"/>
          <w:sz w:val="10"/>
          <w:szCs w:val="10"/>
          <w:lang w:val="en-US"/>
        </w:rPr>
      </w:pPr>
    </w:p>
    <w:p w14:paraId="40B82C60" w14:textId="77777777" w:rsidR="00662C8C" w:rsidRDefault="00662C8C" w:rsidP="00662C8C">
      <w:pPr>
        <w:keepNext/>
        <w:keepLines/>
        <w:outlineLvl w:val="1"/>
        <w:rPr>
          <w:rFonts w:eastAsiaTheme="majorEastAsia" w:cstheme="majorBidi"/>
          <w:bCs/>
          <w:color w:val="51BF9E"/>
          <w:spacing w:val="20"/>
          <w:sz w:val="10"/>
          <w:szCs w:val="10"/>
          <w:lang w:val="en-US"/>
        </w:rPr>
      </w:pPr>
    </w:p>
    <w:p w14:paraId="748B3291" w14:textId="77777777" w:rsidR="00662C8C" w:rsidRDefault="00662C8C" w:rsidP="00662C8C">
      <w:pPr>
        <w:keepNext/>
        <w:keepLines/>
        <w:outlineLvl w:val="1"/>
        <w:rPr>
          <w:rFonts w:eastAsiaTheme="majorEastAsia" w:cstheme="majorBidi"/>
          <w:b/>
          <w:color w:val="51BF9E"/>
          <w:spacing w:val="20"/>
          <w:szCs w:val="22"/>
          <w:lang w:val="en-US"/>
        </w:rPr>
      </w:pPr>
    </w:p>
    <w:p w14:paraId="1B1FE0C2" w14:textId="77777777" w:rsidR="00662C8C" w:rsidRDefault="00662C8C" w:rsidP="00662C8C">
      <w:pPr>
        <w:keepNext/>
        <w:keepLines/>
        <w:outlineLvl w:val="1"/>
        <w:rPr>
          <w:rFonts w:eastAsiaTheme="majorEastAsia" w:cstheme="majorBidi"/>
          <w:b/>
          <w:color w:val="51BF9E"/>
          <w:spacing w:val="20"/>
          <w:szCs w:val="22"/>
          <w:lang w:val="en-US"/>
        </w:rPr>
      </w:pPr>
    </w:p>
    <w:p w14:paraId="30FE4486" w14:textId="77777777" w:rsidR="00662C8C" w:rsidRDefault="00662C8C" w:rsidP="00662C8C">
      <w:pPr>
        <w:keepNext/>
        <w:keepLines/>
        <w:outlineLvl w:val="1"/>
        <w:rPr>
          <w:rFonts w:eastAsiaTheme="majorEastAsia" w:cstheme="majorBidi"/>
          <w:b/>
          <w:color w:val="51BF9E"/>
          <w:spacing w:val="20"/>
          <w:szCs w:val="22"/>
          <w:lang w:val="en-US"/>
        </w:rPr>
      </w:pPr>
    </w:p>
    <w:p w14:paraId="25979E8D" w14:textId="77777777" w:rsidR="00662C8C" w:rsidRDefault="00662C8C" w:rsidP="00662C8C">
      <w:pPr>
        <w:keepNext/>
        <w:keepLines/>
        <w:spacing w:after="240"/>
        <w:outlineLvl w:val="1"/>
        <w:rPr>
          <w:rFonts w:ascii="Georgia" w:eastAsiaTheme="majorEastAsia" w:hAnsi="Georgia" w:cstheme="majorBidi"/>
          <w:color w:val="0033A0"/>
          <w:sz w:val="36"/>
          <w:szCs w:val="32"/>
          <w:lang w:val="en-US"/>
        </w:rPr>
      </w:pPr>
      <w:r w:rsidRPr="00523EEA">
        <w:rPr>
          <w:rFonts w:ascii="Georgia" w:eastAsiaTheme="majorEastAsia" w:hAnsi="Georgia" w:cstheme="majorBidi"/>
          <w:color w:val="0033A0"/>
          <w:sz w:val="36"/>
          <w:szCs w:val="32"/>
          <w:lang w:val="en-US"/>
        </w:rPr>
        <w:t>Quality</w:t>
      </w:r>
      <w:r>
        <w:rPr>
          <w:rFonts w:ascii="Georgia" w:eastAsiaTheme="majorEastAsia" w:hAnsi="Georgia" w:cstheme="majorBidi"/>
          <w:color w:val="0033A0"/>
          <w:sz w:val="36"/>
          <w:szCs w:val="32"/>
          <w:lang w:val="en-US"/>
        </w:rPr>
        <w:t xml:space="preserve"> Improvement Record</w:t>
      </w:r>
    </w:p>
    <w:p w14:paraId="44AA40D8" w14:textId="77777777" w:rsidR="00662C8C" w:rsidRDefault="00662C8C" w:rsidP="00662C8C">
      <w:pPr>
        <w:keepNext/>
        <w:keepLines/>
        <w:outlineLvl w:val="1"/>
        <w:rPr>
          <w:rFonts w:eastAsiaTheme="majorEastAsia" w:cstheme="majorBidi"/>
          <w:b/>
          <w:color w:val="51BF9E"/>
          <w:spacing w:val="20"/>
          <w:sz w:val="28"/>
          <w:szCs w:val="28"/>
          <w:lang w:val="en-US"/>
        </w:rPr>
      </w:pPr>
      <w:r w:rsidRPr="009D5267">
        <w:rPr>
          <w:rFonts w:eastAsiaTheme="majorEastAsia" w:cstheme="majorBidi"/>
          <w:b/>
          <w:color w:val="51BF9E"/>
          <w:spacing w:val="20"/>
          <w:sz w:val="28"/>
          <w:szCs w:val="28"/>
          <w:lang w:val="en-US"/>
        </w:rPr>
        <w:t xml:space="preserve">Plan, Do, Study, Act (PDSA) Cycle </w:t>
      </w:r>
    </w:p>
    <w:p w14:paraId="52866C18" w14:textId="77777777" w:rsidR="00662C8C" w:rsidRDefault="00662C8C" w:rsidP="00662C8C">
      <w:pPr>
        <w:keepNext/>
        <w:keepLines/>
        <w:outlineLvl w:val="1"/>
        <w:rPr>
          <w:rFonts w:eastAsiaTheme="majorEastAsia" w:cstheme="majorBidi"/>
          <w:b/>
          <w:color w:val="51BF9E"/>
          <w:spacing w:val="20"/>
          <w:sz w:val="28"/>
          <w:szCs w:val="28"/>
          <w:lang w:val="en-US"/>
        </w:rPr>
      </w:pPr>
    </w:p>
    <w:tbl>
      <w:tblPr>
        <w:tblStyle w:val="TableGrid"/>
        <w:tblW w:w="0" w:type="auto"/>
        <w:tblInd w:w="0" w:type="dxa"/>
        <w:tblLook w:val="04A0" w:firstRow="1" w:lastRow="0" w:firstColumn="1" w:lastColumn="0" w:noHBand="0" w:noVBand="1"/>
      </w:tblPr>
      <w:tblGrid>
        <w:gridCol w:w="1737"/>
        <w:gridCol w:w="8719"/>
      </w:tblGrid>
      <w:tr w:rsidR="00662C8C" w14:paraId="24E9A2A0" w14:textId="77777777" w:rsidTr="00232888">
        <w:tc>
          <w:tcPr>
            <w:tcW w:w="1555" w:type="dxa"/>
            <w:shd w:val="clear" w:color="auto" w:fill="A4DBE8"/>
          </w:tcPr>
          <w:p w14:paraId="09EDB574" w14:textId="77777777" w:rsidR="00662C8C" w:rsidRDefault="00662C8C" w:rsidP="00232888">
            <w:pPr>
              <w:keepNext/>
              <w:keepLines/>
              <w:outlineLvl w:val="1"/>
              <w:rPr>
                <w:rFonts w:eastAsiaTheme="majorEastAsia" w:cstheme="majorBidi"/>
                <w:b/>
                <w:bCs/>
                <w:color w:val="0033A0"/>
                <w:spacing w:val="20"/>
                <w:sz w:val="24"/>
                <w:lang w:val="en-US"/>
              </w:rPr>
            </w:pPr>
          </w:p>
          <w:p w14:paraId="7F56E9B8" w14:textId="77777777" w:rsidR="00662C8C" w:rsidRDefault="00662C8C" w:rsidP="00232888">
            <w:pPr>
              <w:keepNext/>
              <w:keepLines/>
              <w:jc w:val="center"/>
              <w:outlineLvl w:val="1"/>
              <w:rPr>
                <w:rFonts w:eastAsiaTheme="majorEastAsia" w:cstheme="majorBidi"/>
                <w:b/>
                <w:bCs/>
                <w:color w:val="0033A0"/>
                <w:spacing w:val="20"/>
                <w:sz w:val="28"/>
                <w:szCs w:val="28"/>
                <w:lang w:val="en-US"/>
              </w:rPr>
            </w:pPr>
            <w:r w:rsidRPr="00A40790">
              <w:rPr>
                <w:rFonts w:eastAsiaTheme="majorEastAsia" w:cstheme="majorBidi"/>
                <w:b/>
                <w:bCs/>
                <w:color w:val="0033A0"/>
                <w:spacing w:val="20"/>
                <w:sz w:val="28"/>
                <w:szCs w:val="28"/>
                <w:lang w:val="en-US"/>
              </w:rPr>
              <w:t>IDEA</w:t>
            </w:r>
          </w:p>
          <w:p w14:paraId="44513C18" w14:textId="77777777" w:rsidR="00662C8C" w:rsidRDefault="00662C8C" w:rsidP="00232888">
            <w:pPr>
              <w:keepNext/>
              <w:keepLines/>
              <w:jc w:val="center"/>
              <w:outlineLvl w:val="1"/>
              <w:rPr>
                <w:rFonts w:eastAsiaTheme="minorHAnsi" w:cstheme="minorBidi"/>
                <w:i/>
                <w:iCs/>
                <w:color w:val="0033A0"/>
                <w:sz w:val="18"/>
                <w:szCs w:val="18"/>
                <w:lang w:val="en-US"/>
              </w:rPr>
            </w:pPr>
            <w:r w:rsidRPr="00002AA0">
              <w:rPr>
                <w:rFonts w:eastAsiaTheme="minorHAnsi" w:cstheme="minorBidi"/>
                <w:i/>
                <w:iCs/>
                <w:color w:val="0033A0"/>
                <w:sz w:val="18"/>
                <w:szCs w:val="18"/>
                <w:lang w:val="en-US"/>
              </w:rPr>
              <w:t>(From page 1)</w:t>
            </w:r>
          </w:p>
          <w:p w14:paraId="7B7B2F1F" w14:textId="77777777" w:rsidR="00662C8C" w:rsidRPr="000E53BE" w:rsidRDefault="00662C8C" w:rsidP="00232888">
            <w:pPr>
              <w:keepNext/>
              <w:keepLines/>
              <w:jc w:val="center"/>
              <w:outlineLvl w:val="1"/>
              <w:rPr>
                <w:rFonts w:eastAsiaTheme="minorHAnsi" w:cstheme="minorBidi"/>
                <w:i/>
                <w:iCs/>
                <w:color w:val="0033A0"/>
                <w:sz w:val="12"/>
                <w:szCs w:val="12"/>
                <w:lang w:val="en-US"/>
              </w:rPr>
            </w:pPr>
          </w:p>
        </w:tc>
        <w:tc>
          <w:tcPr>
            <w:tcW w:w="8901" w:type="dxa"/>
            <w:shd w:val="clear" w:color="auto" w:fill="A4DBE8"/>
          </w:tcPr>
          <w:p w14:paraId="3FCBA043" w14:textId="77777777" w:rsidR="00662C8C" w:rsidRPr="00CF51B4" w:rsidRDefault="00662C8C" w:rsidP="00232888">
            <w:pPr>
              <w:keepNext/>
              <w:keepLines/>
              <w:outlineLvl w:val="1"/>
              <w:rPr>
                <w:rFonts w:cs="Arial"/>
                <w:color w:val="0033A0"/>
                <w:sz w:val="18"/>
                <w:szCs w:val="18"/>
                <w:lang w:val="en-US"/>
              </w:rPr>
            </w:pPr>
          </w:p>
          <w:p w14:paraId="01D008AE" w14:textId="77777777" w:rsidR="00662C8C" w:rsidRPr="00CF51B4" w:rsidRDefault="00662C8C" w:rsidP="00232888">
            <w:pPr>
              <w:rPr>
                <w:rFonts w:eastAsiaTheme="majorEastAsia"/>
                <w:color w:val="0033A0"/>
                <w:lang w:val="en-US"/>
              </w:rPr>
            </w:pPr>
            <w:r w:rsidRPr="00E63C1F">
              <w:rPr>
                <w:rFonts w:eastAsiaTheme="majorEastAsia"/>
                <w:sz w:val="18"/>
                <w:szCs w:val="22"/>
                <w:lang w:val="en-US"/>
              </w:rPr>
              <w:t>Find all active patients that are eligible for a Mental Health Treatment Plan review and remind them to book in for an appointment. </w:t>
            </w:r>
            <w:r w:rsidRPr="00E63C1F">
              <w:rPr>
                <w:rFonts w:eastAsiaTheme="majorEastAsia"/>
                <w:sz w:val="18"/>
                <w:szCs w:val="22"/>
              </w:rPr>
              <w:t> </w:t>
            </w:r>
          </w:p>
        </w:tc>
      </w:tr>
      <w:tr w:rsidR="00662C8C" w14:paraId="192884A3" w14:textId="77777777" w:rsidTr="00232888">
        <w:tc>
          <w:tcPr>
            <w:tcW w:w="1555" w:type="dxa"/>
            <w:shd w:val="clear" w:color="auto" w:fill="A4DBE8"/>
          </w:tcPr>
          <w:p w14:paraId="32109C6F" w14:textId="77777777" w:rsidR="00662C8C" w:rsidRPr="00A40790" w:rsidRDefault="00662C8C" w:rsidP="00232888">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PLAN</w:t>
            </w:r>
          </w:p>
          <w:p w14:paraId="424E23AB" w14:textId="77777777" w:rsidR="00662C8C" w:rsidRDefault="00662C8C" w:rsidP="00232888">
            <w:pPr>
              <w:keepNext/>
              <w:keepLines/>
              <w:outlineLvl w:val="1"/>
              <w:rPr>
                <w:rFonts w:cs="Arial"/>
                <w:i/>
                <w:color w:val="0033A0"/>
                <w:sz w:val="18"/>
                <w:szCs w:val="22"/>
              </w:rPr>
            </w:pPr>
            <w:r>
              <w:rPr>
                <w:rFonts w:cs="Arial"/>
                <w:i/>
                <w:color w:val="0033A0"/>
                <w:sz w:val="18"/>
                <w:szCs w:val="22"/>
              </w:rPr>
              <w:t xml:space="preserve">Who is going to undertake this activity? </w:t>
            </w:r>
          </w:p>
          <w:p w14:paraId="4ABB2CB0" w14:textId="77777777" w:rsidR="00662C8C" w:rsidRPr="0066183A" w:rsidRDefault="00662C8C" w:rsidP="00232888">
            <w:pPr>
              <w:keepNext/>
              <w:keepLines/>
              <w:outlineLvl w:val="1"/>
              <w:rPr>
                <w:rFonts w:eastAsiaTheme="majorEastAsia" w:cstheme="majorBidi"/>
                <w:color w:val="0033A0"/>
                <w:spacing w:val="20"/>
                <w:sz w:val="22"/>
                <w:szCs w:val="22"/>
                <w:lang w:val="en-US"/>
              </w:rPr>
            </w:pPr>
            <w:r>
              <w:rPr>
                <w:rFonts w:cs="Arial"/>
                <w:i/>
                <w:color w:val="0033A0"/>
                <w:sz w:val="18"/>
                <w:szCs w:val="22"/>
              </w:rPr>
              <w:t>When are they going to do it? What resources/software will they need?</w:t>
            </w:r>
          </w:p>
        </w:tc>
        <w:tc>
          <w:tcPr>
            <w:tcW w:w="8901" w:type="dxa"/>
          </w:tcPr>
          <w:p w14:paraId="09AE466A" w14:textId="77777777" w:rsidR="00662C8C" w:rsidRPr="00E63C1F" w:rsidRDefault="00662C8C" w:rsidP="00232888">
            <w:pPr>
              <w:rPr>
                <w:color w:val="0033A0"/>
                <w:sz w:val="18"/>
                <w:szCs w:val="22"/>
              </w:rPr>
            </w:pPr>
            <w:r w:rsidRPr="00E63C1F">
              <w:rPr>
                <w:rFonts w:eastAsiaTheme="majorEastAsia"/>
                <w:b/>
                <w:bCs/>
                <w:color w:val="0033A0"/>
                <w:sz w:val="18"/>
                <w:szCs w:val="22"/>
                <w:lang w:val="en-US"/>
              </w:rPr>
              <w:t>Who:</w:t>
            </w:r>
            <w:r w:rsidRPr="00E63C1F">
              <w:rPr>
                <w:rFonts w:eastAsiaTheme="majorEastAsia"/>
                <w:color w:val="0033A0"/>
                <w:sz w:val="18"/>
                <w:szCs w:val="22"/>
                <w:lang w:val="en-US"/>
              </w:rPr>
              <w:t xml:space="preserve"> </w:t>
            </w:r>
            <w:r w:rsidRPr="00E63C1F">
              <w:rPr>
                <w:rFonts w:eastAsiaTheme="majorEastAsia"/>
                <w:sz w:val="18"/>
                <w:szCs w:val="22"/>
                <w:lang w:val="en-US"/>
              </w:rPr>
              <w:t xml:space="preserve">Practice nurse and/or practice </w:t>
            </w:r>
            <w:proofErr w:type="gramStart"/>
            <w:r w:rsidRPr="00E63C1F">
              <w:rPr>
                <w:rFonts w:eastAsiaTheme="majorEastAsia"/>
                <w:sz w:val="18"/>
                <w:szCs w:val="22"/>
                <w:lang w:val="en-US"/>
              </w:rPr>
              <w:t>manager</w:t>
            </w:r>
            <w:proofErr w:type="gramEnd"/>
          </w:p>
          <w:p w14:paraId="7DD00840" w14:textId="77777777" w:rsidR="00662C8C" w:rsidRPr="00E63C1F" w:rsidRDefault="00662C8C" w:rsidP="00232888">
            <w:pPr>
              <w:rPr>
                <w:rFonts w:eastAsiaTheme="majorEastAsia"/>
                <w:color w:val="0033A0"/>
                <w:sz w:val="18"/>
                <w:szCs w:val="22"/>
                <w:lang w:val="en-US"/>
              </w:rPr>
            </w:pPr>
          </w:p>
          <w:p w14:paraId="30D984D9" w14:textId="77777777" w:rsidR="00662C8C" w:rsidRPr="00E63C1F" w:rsidRDefault="00662C8C" w:rsidP="00232888">
            <w:pPr>
              <w:rPr>
                <w:rFonts w:eastAsiaTheme="majorEastAsia"/>
                <w:color w:val="0033A0"/>
                <w:sz w:val="18"/>
                <w:szCs w:val="22"/>
                <w:lang w:val="en-US"/>
              </w:rPr>
            </w:pPr>
            <w:r w:rsidRPr="00E63C1F">
              <w:rPr>
                <w:rFonts w:eastAsiaTheme="majorEastAsia"/>
                <w:b/>
                <w:bCs/>
                <w:color w:val="0033A0"/>
                <w:sz w:val="18"/>
                <w:szCs w:val="22"/>
                <w:lang w:val="en-US"/>
              </w:rPr>
              <w:t>When:</w:t>
            </w:r>
            <w:r w:rsidRPr="00E63C1F">
              <w:rPr>
                <w:rFonts w:eastAsiaTheme="majorEastAsia"/>
                <w:color w:val="0033A0"/>
                <w:sz w:val="18"/>
                <w:szCs w:val="22"/>
                <w:lang w:val="en-US"/>
              </w:rPr>
              <w:t xml:space="preserve"> </w:t>
            </w:r>
            <w:r w:rsidRPr="00E63C1F">
              <w:rPr>
                <w:rFonts w:eastAsiaTheme="majorEastAsia"/>
                <w:sz w:val="18"/>
                <w:szCs w:val="22"/>
                <w:lang w:val="en-US"/>
              </w:rPr>
              <w:t>&lt;insert date here&gt;</w:t>
            </w:r>
          </w:p>
          <w:p w14:paraId="23CA4D94" w14:textId="77777777" w:rsidR="00662C8C" w:rsidRPr="00E63C1F" w:rsidRDefault="00662C8C" w:rsidP="00232888">
            <w:pPr>
              <w:rPr>
                <w:rFonts w:eastAsiaTheme="majorEastAsia"/>
                <w:color w:val="0033A0"/>
                <w:sz w:val="18"/>
                <w:szCs w:val="22"/>
                <w:lang w:val="en-US"/>
              </w:rPr>
            </w:pPr>
          </w:p>
          <w:p w14:paraId="230EEAF4" w14:textId="77777777" w:rsidR="00662C8C" w:rsidRPr="00E63C1F" w:rsidRDefault="00662C8C" w:rsidP="00232888">
            <w:pPr>
              <w:rPr>
                <w:rFonts w:eastAsiaTheme="majorEastAsia"/>
                <w:color w:val="0033A0"/>
                <w:sz w:val="18"/>
                <w:szCs w:val="22"/>
                <w:lang w:val="en-US"/>
              </w:rPr>
            </w:pPr>
            <w:r w:rsidRPr="00E63C1F">
              <w:rPr>
                <w:rFonts w:eastAsiaTheme="majorEastAsia"/>
                <w:b/>
                <w:bCs/>
                <w:color w:val="0033A0"/>
                <w:sz w:val="18"/>
                <w:szCs w:val="22"/>
                <w:lang w:val="en-US"/>
              </w:rPr>
              <w:t>Where:</w:t>
            </w:r>
            <w:r w:rsidRPr="00E63C1F">
              <w:rPr>
                <w:rFonts w:eastAsiaTheme="majorEastAsia"/>
                <w:color w:val="0033A0"/>
                <w:sz w:val="18"/>
                <w:szCs w:val="22"/>
                <w:lang w:val="en-US"/>
              </w:rPr>
              <w:t xml:space="preserve"> </w:t>
            </w:r>
            <w:r w:rsidRPr="00E63C1F">
              <w:rPr>
                <w:rFonts w:eastAsiaTheme="majorEastAsia"/>
                <w:sz w:val="18"/>
                <w:szCs w:val="22"/>
                <w:lang w:val="en-US"/>
              </w:rPr>
              <w:t>Practice computer with CAT4 installed</w:t>
            </w:r>
          </w:p>
          <w:p w14:paraId="0E58515C" w14:textId="77777777" w:rsidR="00662C8C" w:rsidRPr="00E63C1F" w:rsidRDefault="00662C8C" w:rsidP="00232888">
            <w:pPr>
              <w:rPr>
                <w:rFonts w:eastAsiaTheme="majorEastAsia"/>
                <w:color w:val="0033A0"/>
                <w:sz w:val="18"/>
                <w:szCs w:val="22"/>
                <w:lang w:val="en-US"/>
              </w:rPr>
            </w:pPr>
          </w:p>
          <w:p w14:paraId="6D35EB2B" w14:textId="77777777" w:rsidR="00662C8C" w:rsidRPr="00E63C1F" w:rsidRDefault="00662C8C" w:rsidP="00232888">
            <w:pPr>
              <w:rPr>
                <w:rFonts w:eastAsiaTheme="majorEastAsia"/>
                <w:sz w:val="18"/>
                <w:szCs w:val="22"/>
                <w:lang w:val="en-US"/>
              </w:rPr>
            </w:pPr>
            <w:r w:rsidRPr="00E63C1F">
              <w:rPr>
                <w:rFonts w:eastAsiaTheme="majorEastAsia"/>
                <w:b/>
                <w:bCs/>
                <w:color w:val="0033A0"/>
                <w:sz w:val="18"/>
                <w:szCs w:val="22"/>
                <w:lang w:val="en-US"/>
              </w:rPr>
              <w:t>Data to be collected:</w:t>
            </w:r>
            <w:r w:rsidRPr="00E63C1F">
              <w:rPr>
                <w:rFonts w:eastAsiaTheme="majorEastAsia"/>
                <w:color w:val="0033A0"/>
                <w:sz w:val="18"/>
                <w:szCs w:val="22"/>
                <w:lang w:val="en-US"/>
              </w:rPr>
              <w:t xml:space="preserve"> </w:t>
            </w:r>
            <w:r w:rsidRPr="00E63C1F">
              <w:rPr>
                <w:rFonts w:eastAsiaTheme="majorEastAsia"/>
                <w:sz w:val="18"/>
                <w:szCs w:val="22"/>
                <w:lang w:val="en-US"/>
              </w:rPr>
              <w:t xml:space="preserve">Use </w:t>
            </w:r>
            <w:proofErr w:type="spellStart"/>
            <w:r w:rsidRPr="00E63C1F">
              <w:rPr>
                <w:rFonts w:eastAsiaTheme="majorEastAsia"/>
                <w:sz w:val="18"/>
                <w:szCs w:val="22"/>
                <w:lang w:val="en-US"/>
              </w:rPr>
              <w:t>PenCS</w:t>
            </w:r>
            <w:proofErr w:type="spellEnd"/>
            <w:r w:rsidRPr="00E63C1F">
              <w:rPr>
                <w:rFonts w:eastAsiaTheme="majorEastAsia"/>
                <w:sz w:val="18"/>
                <w:szCs w:val="22"/>
                <w:lang w:val="en-US"/>
              </w:rPr>
              <w:t xml:space="preserve"> recipe and CAT4 to identify patients eligible for Mental Health Treatment Plan review.</w:t>
            </w:r>
          </w:p>
          <w:p w14:paraId="488BCC07" w14:textId="77777777" w:rsidR="00662C8C" w:rsidRPr="00E63C1F" w:rsidRDefault="00662C8C" w:rsidP="00232888">
            <w:pPr>
              <w:rPr>
                <w:rFonts w:eastAsiaTheme="majorEastAsia"/>
                <w:color w:val="0033A0"/>
                <w:sz w:val="18"/>
                <w:szCs w:val="22"/>
                <w:lang w:val="en-US"/>
              </w:rPr>
            </w:pPr>
          </w:p>
          <w:p w14:paraId="361F08AD" w14:textId="77777777" w:rsidR="00662C8C" w:rsidRPr="00E63C1F" w:rsidRDefault="00662C8C" w:rsidP="00232888">
            <w:pPr>
              <w:rPr>
                <w:rFonts w:eastAsiaTheme="majorEastAsia"/>
                <w:color w:val="0033A0"/>
                <w:sz w:val="18"/>
                <w:szCs w:val="22"/>
                <w:lang w:val="en-US"/>
              </w:rPr>
            </w:pPr>
            <w:r w:rsidRPr="00E63C1F">
              <w:rPr>
                <w:rFonts w:eastAsiaTheme="majorEastAsia"/>
                <w:b/>
                <w:bCs/>
                <w:color w:val="0033A0"/>
                <w:sz w:val="18"/>
                <w:szCs w:val="22"/>
                <w:lang w:val="en-US"/>
              </w:rPr>
              <w:t>Data predictions</w:t>
            </w:r>
            <w:r w:rsidRPr="00E63C1F">
              <w:rPr>
                <w:rFonts w:eastAsiaTheme="majorEastAsia"/>
                <w:color w:val="0033A0"/>
                <w:sz w:val="18"/>
                <w:szCs w:val="22"/>
                <w:lang w:val="en-US"/>
              </w:rPr>
              <w:t xml:space="preserve">: </w:t>
            </w:r>
            <w:r w:rsidRPr="00E63C1F">
              <w:rPr>
                <w:rFonts w:eastAsiaTheme="majorEastAsia"/>
                <w:sz w:val="18"/>
                <w:szCs w:val="22"/>
                <w:lang w:val="en-US"/>
              </w:rPr>
              <w:t>Predict that 60 patients with a Mental Health Treatment Plan will be eligible for a review.</w:t>
            </w:r>
          </w:p>
          <w:p w14:paraId="5F9CB069" w14:textId="77777777" w:rsidR="00662C8C" w:rsidRPr="00CF51B4" w:rsidRDefault="00662C8C" w:rsidP="00232888">
            <w:pPr>
              <w:keepNext/>
              <w:keepLines/>
              <w:outlineLvl w:val="1"/>
              <w:rPr>
                <w:rFonts w:eastAsiaTheme="majorEastAsia" w:cs="Arial"/>
                <w:color w:val="0033A0"/>
                <w:spacing w:val="20"/>
                <w:sz w:val="18"/>
                <w:szCs w:val="18"/>
                <w:lang w:val="en-US"/>
              </w:rPr>
            </w:pPr>
          </w:p>
        </w:tc>
      </w:tr>
      <w:tr w:rsidR="00662C8C" w14:paraId="5DE033BB" w14:textId="77777777" w:rsidTr="00232888">
        <w:tc>
          <w:tcPr>
            <w:tcW w:w="1555" w:type="dxa"/>
            <w:shd w:val="clear" w:color="auto" w:fill="A4DBE8"/>
          </w:tcPr>
          <w:p w14:paraId="4275288C" w14:textId="77777777" w:rsidR="00662C8C" w:rsidRPr="00A40790" w:rsidRDefault="00662C8C" w:rsidP="00232888">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DO (DID)</w:t>
            </w:r>
          </w:p>
          <w:p w14:paraId="23A159B4" w14:textId="77777777" w:rsidR="00662C8C" w:rsidRDefault="00662C8C" w:rsidP="00232888">
            <w:pPr>
              <w:keepNext/>
              <w:keepLines/>
              <w:outlineLvl w:val="1"/>
              <w:rPr>
                <w:rFonts w:cs="Arial"/>
                <w:i/>
                <w:color w:val="0033A0"/>
                <w:sz w:val="18"/>
                <w:szCs w:val="22"/>
              </w:rPr>
            </w:pPr>
            <w:r>
              <w:rPr>
                <w:rFonts w:cs="Arial"/>
                <w:i/>
                <w:color w:val="0033A0"/>
                <w:sz w:val="18"/>
                <w:szCs w:val="22"/>
              </w:rPr>
              <w:t xml:space="preserve">Was the plan executed? </w:t>
            </w:r>
          </w:p>
          <w:p w14:paraId="7FFB15DE" w14:textId="77777777" w:rsidR="00662C8C" w:rsidRPr="0066183A" w:rsidRDefault="00662C8C" w:rsidP="00232888">
            <w:pPr>
              <w:keepNext/>
              <w:keepLines/>
              <w:outlineLvl w:val="1"/>
              <w:rPr>
                <w:rFonts w:eastAsiaTheme="majorEastAsia" w:cstheme="majorBidi"/>
                <w:color w:val="0033A0"/>
                <w:spacing w:val="20"/>
                <w:sz w:val="22"/>
                <w:szCs w:val="22"/>
                <w:lang w:val="en-US"/>
              </w:rPr>
            </w:pPr>
            <w:r>
              <w:rPr>
                <w:rFonts w:cs="Arial"/>
                <w:i/>
                <w:color w:val="0033A0"/>
                <w:sz w:val="18"/>
                <w:szCs w:val="22"/>
              </w:rPr>
              <w:t>Were there any unexpected events or problems? Record data.</w:t>
            </w:r>
          </w:p>
        </w:tc>
        <w:tc>
          <w:tcPr>
            <w:tcW w:w="8901" w:type="dxa"/>
          </w:tcPr>
          <w:p w14:paraId="5E82F0CA" w14:textId="77777777" w:rsidR="00662C8C" w:rsidRPr="00E63C1F" w:rsidRDefault="00662C8C" w:rsidP="00232888">
            <w:pPr>
              <w:rPr>
                <w:rFonts w:eastAsiaTheme="majorEastAsia"/>
                <w:sz w:val="18"/>
                <w:szCs w:val="22"/>
                <w:lang w:val="en-US"/>
              </w:rPr>
            </w:pPr>
            <w:r w:rsidRPr="00E63C1F">
              <w:rPr>
                <w:rFonts w:eastAsiaTheme="majorEastAsia"/>
                <w:sz w:val="18"/>
                <w:szCs w:val="22"/>
                <w:lang w:val="en-US"/>
              </w:rPr>
              <w:t xml:space="preserve">CAT4 was used and 100 patients were identified as eligible for Mental Health Treatment plan review.  </w:t>
            </w:r>
          </w:p>
          <w:p w14:paraId="605C5B0F" w14:textId="77777777" w:rsidR="00662C8C" w:rsidRPr="00E63C1F" w:rsidRDefault="00662C8C" w:rsidP="00232888">
            <w:pPr>
              <w:rPr>
                <w:rFonts w:eastAsiaTheme="majorEastAsia"/>
                <w:sz w:val="18"/>
                <w:szCs w:val="22"/>
                <w:lang w:val="en-US"/>
              </w:rPr>
            </w:pPr>
            <w:r w:rsidRPr="00E63C1F">
              <w:rPr>
                <w:rFonts w:eastAsiaTheme="majorEastAsia"/>
                <w:sz w:val="18"/>
                <w:szCs w:val="22"/>
                <w:lang w:val="en-US"/>
              </w:rPr>
              <w:t xml:space="preserve">Reminder was sent out via text to all 100 patients asking them to book in a for a review.  </w:t>
            </w:r>
          </w:p>
          <w:p w14:paraId="521E3AF2" w14:textId="77777777" w:rsidR="00662C8C" w:rsidRDefault="00662C8C" w:rsidP="00232888">
            <w:pPr>
              <w:rPr>
                <w:rFonts w:eastAsiaTheme="majorEastAsia"/>
                <w:sz w:val="18"/>
                <w:szCs w:val="22"/>
                <w:lang w:val="en-US"/>
              </w:rPr>
            </w:pPr>
          </w:p>
          <w:p w14:paraId="6CC8305A" w14:textId="77777777" w:rsidR="00662C8C" w:rsidRDefault="00662C8C" w:rsidP="00232888">
            <w:pPr>
              <w:rPr>
                <w:rFonts w:eastAsiaTheme="majorEastAsia"/>
                <w:sz w:val="18"/>
                <w:szCs w:val="22"/>
                <w:lang w:val="en-US"/>
              </w:rPr>
            </w:pPr>
            <w:r w:rsidRPr="00E63C1F">
              <w:rPr>
                <w:rFonts w:eastAsiaTheme="majorEastAsia"/>
                <w:sz w:val="18"/>
                <w:szCs w:val="22"/>
                <w:lang w:val="en-US"/>
              </w:rPr>
              <w:t xml:space="preserve">25% of patients who were sent a reminder booked in for a review.  </w:t>
            </w:r>
          </w:p>
          <w:p w14:paraId="56F3CFC0" w14:textId="77777777" w:rsidR="00662C8C" w:rsidRPr="00E63C1F" w:rsidRDefault="00662C8C" w:rsidP="00232888">
            <w:pPr>
              <w:rPr>
                <w:rFonts w:eastAsiaTheme="majorEastAsia"/>
                <w:sz w:val="18"/>
                <w:szCs w:val="22"/>
                <w:lang w:val="en-US"/>
              </w:rPr>
            </w:pPr>
          </w:p>
          <w:p w14:paraId="6275D7AF" w14:textId="77777777" w:rsidR="00662C8C" w:rsidRPr="00CF51B4" w:rsidRDefault="00662C8C" w:rsidP="00232888">
            <w:pPr>
              <w:rPr>
                <w:rFonts w:eastAsiaTheme="majorEastAsia"/>
                <w:lang w:val="en-US"/>
              </w:rPr>
            </w:pPr>
            <w:r w:rsidRPr="00E63C1F">
              <w:rPr>
                <w:rFonts w:eastAsiaTheme="majorEastAsia"/>
                <w:sz w:val="18"/>
                <w:szCs w:val="22"/>
                <w:lang w:val="en-US"/>
              </w:rPr>
              <w:t>A second reminder was sent to the remaining 75% of eligible patients.</w:t>
            </w:r>
          </w:p>
        </w:tc>
      </w:tr>
      <w:tr w:rsidR="00662C8C" w14:paraId="188C7B93" w14:textId="77777777" w:rsidTr="00232888">
        <w:tc>
          <w:tcPr>
            <w:tcW w:w="1555" w:type="dxa"/>
            <w:shd w:val="clear" w:color="auto" w:fill="A4DBE8"/>
          </w:tcPr>
          <w:p w14:paraId="7D2D80FE" w14:textId="77777777" w:rsidR="00662C8C" w:rsidRPr="00A40790" w:rsidRDefault="00662C8C" w:rsidP="00232888">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STUDY</w:t>
            </w:r>
          </w:p>
          <w:p w14:paraId="55BA9E56" w14:textId="77777777" w:rsidR="00662C8C" w:rsidRPr="00A40790" w:rsidRDefault="00662C8C" w:rsidP="00232888">
            <w:pPr>
              <w:keepNext/>
              <w:keepLines/>
              <w:outlineLvl w:val="1"/>
              <w:rPr>
                <w:rFonts w:eastAsiaTheme="majorEastAsia" w:cstheme="majorBidi"/>
                <w:i/>
                <w:color w:val="0033A0"/>
                <w:spacing w:val="20"/>
                <w:sz w:val="22"/>
                <w:szCs w:val="22"/>
                <w:lang w:val="en-US"/>
              </w:rPr>
            </w:pPr>
            <w:r w:rsidRPr="00A40790">
              <w:rPr>
                <w:rFonts w:cs="Arial"/>
                <w:i/>
                <w:color w:val="0033A0"/>
                <w:sz w:val="18"/>
                <w:szCs w:val="22"/>
              </w:rPr>
              <w:t>Review actions and reflect on outcome. Compare to predictions</w:t>
            </w:r>
          </w:p>
        </w:tc>
        <w:tc>
          <w:tcPr>
            <w:tcW w:w="8901" w:type="dxa"/>
          </w:tcPr>
          <w:p w14:paraId="73593210" w14:textId="77777777" w:rsidR="00662C8C" w:rsidRPr="00E63C1F" w:rsidRDefault="00662C8C" w:rsidP="00232888">
            <w:pPr>
              <w:rPr>
                <w:rFonts w:eastAsiaTheme="majorEastAsia"/>
                <w:sz w:val="18"/>
                <w:szCs w:val="22"/>
                <w:lang w:val="en-US"/>
              </w:rPr>
            </w:pPr>
            <w:r w:rsidRPr="00E63C1F">
              <w:rPr>
                <w:rFonts w:eastAsiaTheme="majorEastAsia"/>
                <w:sz w:val="18"/>
                <w:szCs w:val="22"/>
                <w:lang w:val="en-US"/>
              </w:rPr>
              <w:t xml:space="preserve">Data prediction reviewed: over 100 eligible patients had not received a review of their Mental Health Treatment Plan. </w:t>
            </w:r>
          </w:p>
          <w:p w14:paraId="3FE29470" w14:textId="77777777" w:rsidR="00662C8C" w:rsidRPr="00E63C1F" w:rsidRDefault="00662C8C" w:rsidP="00232888">
            <w:pPr>
              <w:rPr>
                <w:rFonts w:eastAsiaTheme="majorEastAsia"/>
                <w:sz w:val="18"/>
                <w:szCs w:val="22"/>
                <w:lang w:val="en-US"/>
              </w:rPr>
            </w:pPr>
          </w:p>
          <w:p w14:paraId="726553A4" w14:textId="77777777" w:rsidR="00662C8C" w:rsidRPr="00CF51B4" w:rsidRDefault="00662C8C" w:rsidP="00232888">
            <w:pPr>
              <w:rPr>
                <w:rFonts w:eastAsiaTheme="majorEastAsia"/>
                <w:lang w:val="en-US"/>
              </w:rPr>
            </w:pPr>
            <w:r w:rsidRPr="00E63C1F">
              <w:rPr>
                <w:rFonts w:eastAsiaTheme="majorEastAsia"/>
                <w:sz w:val="18"/>
                <w:szCs w:val="22"/>
                <w:lang w:val="en-US"/>
              </w:rPr>
              <w:t>Using the reminders, we were able to successfully book in 25% of patients for their review. Data confirmed that attention needs to be given by the practice to ensure that reviews are booked at the time of the creating of the Mental Health Treatment Plan</w:t>
            </w:r>
            <w:r w:rsidRPr="00CF51B4">
              <w:rPr>
                <w:rFonts w:eastAsiaTheme="majorEastAsia"/>
                <w:lang w:val="en-US"/>
              </w:rPr>
              <w:t>.</w:t>
            </w:r>
          </w:p>
          <w:p w14:paraId="3446BB4E" w14:textId="77777777" w:rsidR="00662C8C" w:rsidRPr="00CF51B4" w:rsidRDefault="00662C8C" w:rsidP="00232888">
            <w:pPr>
              <w:keepNext/>
              <w:keepLines/>
              <w:outlineLvl w:val="1"/>
              <w:rPr>
                <w:rFonts w:eastAsiaTheme="majorEastAsia" w:cs="Arial"/>
                <w:color w:val="0033A0"/>
                <w:spacing w:val="20"/>
                <w:sz w:val="18"/>
                <w:szCs w:val="18"/>
                <w:lang w:val="en-US"/>
              </w:rPr>
            </w:pPr>
          </w:p>
        </w:tc>
      </w:tr>
      <w:tr w:rsidR="00662C8C" w14:paraId="33BDEE6F" w14:textId="77777777" w:rsidTr="00232888">
        <w:tc>
          <w:tcPr>
            <w:tcW w:w="1555" w:type="dxa"/>
            <w:shd w:val="clear" w:color="auto" w:fill="A4DBE8"/>
          </w:tcPr>
          <w:p w14:paraId="606D80E1" w14:textId="77777777" w:rsidR="00662C8C" w:rsidRPr="00A40790" w:rsidRDefault="00662C8C" w:rsidP="00232888">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ACT</w:t>
            </w:r>
          </w:p>
          <w:p w14:paraId="63F626B5" w14:textId="77777777" w:rsidR="00662C8C" w:rsidRDefault="00662C8C" w:rsidP="00232888">
            <w:pPr>
              <w:keepNext/>
              <w:keepLines/>
              <w:outlineLvl w:val="1"/>
              <w:rPr>
                <w:rFonts w:cs="Arial"/>
                <w:i/>
                <w:color w:val="0033A0"/>
                <w:sz w:val="18"/>
                <w:szCs w:val="22"/>
              </w:rPr>
            </w:pPr>
            <w:r>
              <w:rPr>
                <w:rFonts w:cs="Arial"/>
                <w:i/>
                <w:color w:val="0033A0"/>
                <w:sz w:val="18"/>
                <w:szCs w:val="22"/>
              </w:rPr>
              <w:t xml:space="preserve">What now? </w:t>
            </w:r>
          </w:p>
          <w:p w14:paraId="7537C7F7" w14:textId="77777777" w:rsidR="00662C8C" w:rsidRDefault="00662C8C" w:rsidP="00232888">
            <w:pPr>
              <w:keepNext/>
              <w:keepLines/>
              <w:outlineLvl w:val="1"/>
              <w:rPr>
                <w:rFonts w:cs="Arial"/>
                <w:i/>
                <w:color w:val="0033A0"/>
                <w:sz w:val="18"/>
                <w:szCs w:val="22"/>
              </w:rPr>
            </w:pPr>
            <w:r>
              <w:rPr>
                <w:rFonts w:cs="Arial"/>
                <w:i/>
                <w:color w:val="0033A0"/>
                <w:sz w:val="18"/>
                <w:szCs w:val="22"/>
              </w:rPr>
              <w:t xml:space="preserve">What will you take forward? </w:t>
            </w:r>
          </w:p>
          <w:p w14:paraId="77FF433E" w14:textId="77777777" w:rsidR="00662C8C" w:rsidRPr="00A40790" w:rsidRDefault="00662C8C" w:rsidP="00232888">
            <w:pPr>
              <w:keepNext/>
              <w:keepLines/>
              <w:outlineLvl w:val="1"/>
              <w:rPr>
                <w:rFonts w:eastAsiaTheme="majorEastAsia" w:cs="Arial"/>
                <w:i/>
                <w:iCs/>
                <w:color w:val="0033A0"/>
                <w:spacing w:val="20"/>
                <w:sz w:val="22"/>
                <w:szCs w:val="22"/>
                <w:lang w:val="en-US"/>
              </w:rPr>
            </w:pPr>
            <w:r>
              <w:rPr>
                <w:rFonts w:cs="Arial"/>
                <w:i/>
                <w:color w:val="0033A0"/>
                <w:sz w:val="18"/>
                <w:szCs w:val="22"/>
              </w:rPr>
              <w:t>What is the next step?</w:t>
            </w:r>
          </w:p>
        </w:tc>
        <w:tc>
          <w:tcPr>
            <w:tcW w:w="8901" w:type="dxa"/>
          </w:tcPr>
          <w:p w14:paraId="16C38CC0" w14:textId="77777777" w:rsidR="00662C8C" w:rsidRPr="00E63C1F" w:rsidRDefault="00662C8C" w:rsidP="00232888">
            <w:pPr>
              <w:rPr>
                <w:rFonts w:eastAsiaTheme="majorEastAsia"/>
                <w:sz w:val="18"/>
                <w:szCs w:val="22"/>
                <w:lang w:val="en-US"/>
              </w:rPr>
            </w:pPr>
            <w:r w:rsidRPr="00E63C1F">
              <w:rPr>
                <w:rFonts w:eastAsiaTheme="majorEastAsia"/>
                <w:sz w:val="18"/>
                <w:szCs w:val="22"/>
                <w:lang w:val="en-US"/>
              </w:rPr>
              <w:t xml:space="preserve">Implement idea 4. Identify and implement system whereby patients are booked in for review prior to leaving practice after having Mental Health Plan appointment where possible. </w:t>
            </w:r>
          </w:p>
          <w:p w14:paraId="66FB5287" w14:textId="77777777" w:rsidR="00662C8C" w:rsidRPr="00E63C1F" w:rsidRDefault="00662C8C" w:rsidP="00232888">
            <w:pPr>
              <w:rPr>
                <w:rFonts w:eastAsiaTheme="majorEastAsia"/>
                <w:sz w:val="18"/>
                <w:szCs w:val="22"/>
                <w:lang w:val="en-US"/>
              </w:rPr>
            </w:pPr>
          </w:p>
          <w:p w14:paraId="5299E866" w14:textId="77777777" w:rsidR="00662C8C" w:rsidRPr="00E63C1F" w:rsidRDefault="00662C8C" w:rsidP="00232888">
            <w:pPr>
              <w:rPr>
                <w:rFonts w:eastAsiaTheme="majorEastAsia"/>
                <w:sz w:val="18"/>
                <w:szCs w:val="22"/>
                <w:lang w:val="en-US"/>
              </w:rPr>
            </w:pPr>
            <w:r w:rsidRPr="00E63C1F">
              <w:rPr>
                <w:rFonts w:eastAsiaTheme="majorEastAsia"/>
                <w:sz w:val="18"/>
                <w:szCs w:val="22"/>
                <w:lang w:val="en-US"/>
              </w:rPr>
              <w:t xml:space="preserve">Continue to follow up outstanding 75% of eligible patients for their Mental Health Treatment Plan review.  </w:t>
            </w:r>
          </w:p>
          <w:p w14:paraId="75756559" w14:textId="77777777" w:rsidR="00662C8C" w:rsidRPr="00CF51B4" w:rsidRDefault="00662C8C" w:rsidP="00232888">
            <w:pPr>
              <w:keepNext/>
              <w:keepLines/>
              <w:outlineLvl w:val="1"/>
              <w:rPr>
                <w:rFonts w:eastAsiaTheme="majorEastAsia" w:cs="Arial"/>
                <w:spacing w:val="20"/>
                <w:sz w:val="18"/>
                <w:szCs w:val="18"/>
                <w:lang w:val="en-US"/>
              </w:rPr>
            </w:pPr>
          </w:p>
        </w:tc>
      </w:tr>
    </w:tbl>
    <w:p w14:paraId="1870EFC5" w14:textId="77777777" w:rsidR="00662C8C" w:rsidRDefault="00662C8C" w:rsidP="00662C8C">
      <w:pPr>
        <w:keepNext/>
        <w:keepLines/>
        <w:outlineLvl w:val="1"/>
        <w:rPr>
          <w:rFonts w:eastAsiaTheme="majorEastAsia" w:cstheme="majorBidi"/>
          <w:b/>
          <w:color w:val="51BF9E"/>
          <w:spacing w:val="20"/>
          <w:sz w:val="28"/>
          <w:szCs w:val="28"/>
          <w:lang w:val="en-US"/>
        </w:rPr>
      </w:pPr>
    </w:p>
    <w:p w14:paraId="3FAB0B12" w14:textId="77777777" w:rsidR="00662C8C" w:rsidRPr="005F3A77" w:rsidRDefault="00662C8C" w:rsidP="00662C8C">
      <w:pPr>
        <w:keepNext/>
        <w:keepLines/>
        <w:tabs>
          <w:tab w:val="left" w:pos="7230"/>
        </w:tabs>
        <w:outlineLvl w:val="1"/>
        <w:rPr>
          <w:rFonts w:eastAsiaTheme="majorEastAsia" w:cstheme="majorBidi"/>
          <w:b/>
          <w:color w:val="51BF9E"/>
          <w:spacing w:val="20"/>
          <w:sz w:val="16"/>
          <w:szCs w:val="16"/>
          <w:lang w:val="en-US"/>
        </w:rPr>
      </w:pPr>
    </w:p>
    <w:p w14:paraId="1FD4755A" w14:textId="77777777" w:rsidR="00662C8C" w:rsidRDefault="00662C8C" w:rsidP="00662C8C">
      <w:pPr>
        <w:keepNext/>
        <w:keepLines/>
        <w:outlineLvl w:val="1"/>
        <w:rPr>
          <w:rFonts w:eastAsiaTheme="majorEastAsia" w:cstheme="majorBidi"/>
          <w:b/>
          <w:color w:val="51BF9E"/>
          <w:spacing w:val="20"/>
          <w:szCs w:val="22"/>
          <w:lang w:val="en-US"/>
        </w:rPr>
      </w:pPr>
    </w:p>
    <w:p w14:paraId="34A6BFEF" w14:textId="77777777" w:rsidR="00662C8C" w:rsidRDefault="00662C8C" w:rsidP="00662C8C">
      <w:pPr>
        <w:spacing w:after="160" w:line="259" w:lineRule="auto"/>
        <w:rPr>
          <w:rFonts w:eastAsiaTheme="majorEastAsia" w:cstheme="majorBidi"/>
          <w:b/>
          <w:color w:val="51BF9E"/>
          <w:spacing w:val="20"/>
          <w:szCs w:val="22"/>
          <w:lang w:val="en-US"/>
        </w:rPr>
      </w:pPr>
    </w:p>
    <w:p w14:paraId="7B66DED0" w14:textId="11953E66" w:rsidR="008A3B45" w:rsidRDefault="008A3B45" w:rsidP="00BB00EA"/>
    <w:p w14:paraId="25877AAA" w14:textId="0B9822F8" w:rsidR="00BD5014" w:rsidRPr="00BD5014" w:rsidRDefault="00BD5014" w:rsidP="00BD5014"/>
    <w:p w14:paraId="668241FC" w14:textId="2E2A3BBC" w:rsidR="00BD5014" w:rsidRPr="00BD5014" w:rsidRDefault="00BD5014" w:rsidP="00BD5014"/>
    <w:p w14:paraId="25427750" w14:textId="01E7EDA4" w:rsidR="00BD5014" w:rsidRPr="00BD5014" w:rsidRDefault="00BD5014" w:rsidP="00BD5014"/>
    <w:p w14:paraId="39945B2F" w14:textId="0B7AF32B" w:rsidR="00BD5014" w:rsidRPr="00BD5014" w:rsidRDefault="00BD5014" w:rsidP="00BD5014"/>
    <w:p w14:paraId="06CF81FB" w14:textId="61BA26FD" w:rsidR="00BD5014" w:rsidRPr="00BD5014" w:rsidRDefault="00BD5014" w:rsidP="00BD5014"/>
    <w:p w14:paraId="3D76A994" w14:textId="0C545B4D" w:rsidR="00BD5014" w:rsidRPr="00BD5014" w:rsidRDefault="00BD5014" w:rsidP="00BD5014"/>
    <w:p w14:paraId="1B3F45DB" w14:textId="6567B4D4" w:rsidR="00BD5014" w:rsidRPr="00BD5014" w:rsidRDefault="00BD5014" w:rsidP="00BD5014"/>
    <w:p w14:paraId="569113CA" w14:textId="16B10001" w:rsidR="00BD5014" w:rsidRPr="00BD5014" w:rsidRDefault="00BD5014" w:rsidP="00BD5014"/>
    <w:p w14:paraId="1F59F51E" w14:textId="591D2FB4" w:rsidR="00BD5014" w:rsidRPr="00BD5014" w:rsidRDefault="00BD5014" w:rsidP="00BD5014"/>
    <w:p w14:paraId="4FBBE1E2" w14:textId="75D57E9A" w:rsidR="00BD5014" w:rsidRPr="00BD5014" w:rsidRDefault="00BD5014" w:rsidP="00BD5014"/>
    <w:p w14:paraId="1A66E28B" w14:textId="780DA710" w:rsidR="00BD5014" w:rsidRPr="00BD5014" w:rsidRDefault="00BD5014" w:rsidP="00BD5014"/>
    <w:p w14:paraId="3ECF1656" w14:textId="2998AF18" w:rsidR="00BD5014" w:rsidRPr="00BD5014" w:rsidRDefault="00BD5014" w:rsidP="00BD5014"/>
    <w:p w14:paraId="6181FAFE" w14:textId="5286C2DB" w:rsidR="00BD5014" w:rsidRPr="00BD5014" w:rsidRDefault="00BD5014" w:rsidP="00BD5014">
      <w:pPr>
        <w:tabs>
          <w:tab w:val="left" w:pos="3560"/>
        </w:tabs>
      </w:pPr>
      <w:r>
        <w:lastRenderedPageBreak/>
        <w:tab/>
      </w:r>
    </w:p>
    <w:sectPr w:rsidR="00BD5014" w:rsidRPr="00BD5014" w:rsidSect="008A3B4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5F38" w14:textId="77777777" w:rsidR="00875EE2" w:rsidRDefault="00875EE2" w:rsidP="00BB6DC5">
      <w:r>
        <w:separator/>
      </w:r>
    </w:p>
  </w:endnote>
  <w:endnote w:type="continuationSeparator" w:id="0">
    <w:p w14:paraId="7BB5D6B2" w14:textId="77777777" w:rsidR="00875EE2" w:rsidRDefault="00875EE2" w:rsidP="00BB6DC5">
      <w:r>
        <w:continuationSeparator/>
      </w:r>
    </w:p>
  </w:endnote>
  <w:endnote w:type="continuationNotice" w:id="1">
    <w:p w14:paraId="651F4CC6" w14:textId="77777777" w:rsidR="00875EE2" w:rsidRDefault="00875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559F" w14:textId="49E3B0FD" w:rsidR="00C250D0" w:rsidRPr="00332C6E" w:rsidRDefault="00A811FB">
    <w:pPr>
      <w:pStyle w:val="Footer"/>
      <w:rPr>
        <w:rFonts w:ascii="Arial" w:hAnsi="Arial" w:cs="Arial"/>
        <w:sz w:val="16"/>
        <w:szCs w:val="16"/>
      </w:rPr>
    </w:pPr>
    <w:r w:rsidRPr="00332C6E">
      <w:rPr>
        <w:rFonts w:ascii="Arial" w:hAnsi="Arial" w:cs="Arial"/>
        <w:noProof/>
        <w:sz w:val="16"/>
        <w:szCs w:val="16"/>
      </w:rPr>
      <mc:AlternateContent>
        <mc:Choice Requires="wps">
          <w:drawing>
            <wp:anchor distT="0" distB="0" distL="114300" distR="114300" simplePos="0" relativeHeight="251659776" behindDoc="0" locked="0" layoutInCell="1" allowOverlap="1" wp14:anchorId="6A85A827" wp14:editId="2651D287">
              <wp:simplePos x="0" y="0"/>
              <wp:positionH relativeFrom="page">
                <wp:align>right</wp:align>
              </wp:positionH>
              <wp:positionV relativeFrom="paragraph">
                <wp:posOffset>358140</wp:posOffset>
              </wp:positionV>
              <wp:extent cx="7560310" cy="247650"/>
              <wp:effectExtent l="0" t="0" r="2540" b="0"/>
              <wp:wrapNone/>
              <wp:docPr id="3" name="Rectangle 3"/>
              <wp:cNvGraphicFramePr/>
              <a:graphic xmlns:a="http://schemas.openxmlformats.org/drawingml/2006/main">
                <a:graphicData uri="http://schemas.microsoft.com/office/word/2010/wordprocessingShape">
                  <wps:wsp>
                    <wps:cNvSpPr/>
                    <wps:spPr>
                      <a:xfrm>
                        <a:off x="0" y="0"/>
                        <a:ext cx="7560310" cy="24765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9FAA0" id="Rectangle 3" o:spid="_x0000_s1026" style="position:absolute;margin-left:544.1pt;margin-top:28.2pt;width:595.3pt;height:19.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" fillcolor="#0033a0" stroked="f" strokeweight="1pt">
              <w10:wrap anchorx="page"/>
            </v:rect>
          </w:pict>
        </mc:Fallback>
      </mc:AlternateContent>
    </w:r>
    <w:r w:rsidR="00332C6E">
      <w:rPr>
        <w:rFonts w:ascii="Arial" w:hAnsi="Arial" w:cs="Arial"/>
        <w:sz w:val="16"/>
        <w:szCs w:val="16"/>
      </w:rPr>
      <w:t>HNECC PHN</w:t>
    </w:r>
    <w:r w:rsidR="00332C6E">
      <w:rPr>
        <w:rFonts w:ascii="Arial" w:hAnsi="Arial" w:cs="Arial"/>
        <w:sz w:val="16"/>
        <w:szCs w:val="16"/>
      </w:rPr>
      <w:tab/>
    </w:r>
    <w:r w:rsidR="00BD5014" w:rsidRPr="00F6331B">
      <w:rPr>
        <w:noProof/>
        <w:sz w:val="20"/>
        <w:szCs w:val="20"/>
      </w:rPr>
      <w:t>One PIP QI Quarter</w:t>
    </w:r>
    <w:r w:rsidR="00BD5014" w:rsidRPr="00F6331B">
      <w:rPr>
        <w:sz w:val="20"/>
        <w:szCs w:val="20"/>
      </w:rPr>
      <w:t>: Quality Improvement Record v2 – July 22</w:t>
    </w:r>
    <w:r w:rsidR="00332C6E">
      <w:rPr>
        <w:rFonts w:ascii="Arial" w:hAnsi="Arial" w:cs="Arial"/>
        <w:sz w:val="16"/>
        <w:szCs w:val="16"/>
      </w:rPr>
      <w:tab/>
    </w:r>
    <w:r w:rsidR="00091741" w:rsidRPr="00332C6E">
      <w:rPr>
        <w:rFonts w:ascii="Arial" w:hAnsi="Arial" w:cs="Arial"/>
        <w:sz w:val="16"/>
        <w:szCs w:val="16"/>
      </w:rPr>
      <w:t xml:space="preserve">Page </w:t>
    </w:r>
    <w:r w:rsidR="00091741" w:rsidRPr="00332C6E">
      <w:rPr>
        <w:rFonts w:ascii="Arial" w:hAnsi="Arial" w:cs="Arial"/>
        <w:b/>
        <w:bCs/>
        <w:sz w:val="16"/>
        <w:szCs w:val="16"/>
      </w:rPr>
      <w:fldChar w:fldCharType="begin"/>
    </w:r>
    <w:r w:rsidR="00091741" w:rsidRPr="00332C6E">
      <w:rPr>
        <w:rFonts w:ascii="Arial" w:hAnsi="Arial" w:cs="Arial"/>
        <w:b/>
        <w:bCs/>
        <w:sz w:val="16"/>
        <w:szCs w:val="16"/>
      </w:rPr>
      <w:instrText xml:space="preserve"> PAGE  \* Arabic  \* MERGEFORMAT </w:instrText>
    </w:r>
    <w:r w:rsidR="00091741" w:rsidRPr="00332C6E">
      <w:rPr>
        <w:rFonts w:ascii="Arial" w:hAnsi="Arial" w:cs="Arial"/>
        <w:b/>
        <w:bCs/>
        <w:sz w:val="16"/>
        <w:szCs w:val="16"/>
      </w:rPr>
      <w:fldChar w:fldCharType="separate"/>
    </w:r>
    <w:r w:rsidR="00DE6855" w:rsidRPr="00332C6E">
      <w:rPr>
        <w:rFonts w:ascii="Arial" w:hAnsi="Arial" w:cs="Arial"/>
        <w:b/>
        <w:bCs/>
        <w:noProof/>
        <w:sz w:val="16"/>
        <w:szCs w:val="16"/>
      </w:rPr>
      <w:t>1</w:t>
    </w:r>
    <w:r w:rsidR="00091741" w:rsidRPr="00332C6E">
      <w:rPr>
        <w:rFonts w:ascii="Arial" w:hAnsi="Arial" w:cs="Arial"/>
        <w:b/>
        <w:bCs/>
        <w:sz w:val="16"/>
        <w:szCs w:val="16"/>
      </w:rPr>
      <w:fldChar w:fldCharType="end"/>
    </w:r>
    <w:r w:rsidR="00091741" w:rsidRPr="00332C6E">
      <w:rPr>
        <w:rFonts w:ascii="Arial" w:hAnsi="Arial" w:cs="Arial"/>
        <w:sz w:val="16"/>
        <w:szCs w:val="16"/>
      </w:rPr>
      <w:t xml:space="preserve"> of </w:t>
    </w:r>
    <w:r w:rsidR="00091741" w:rsidRPr="00332C6E">
      <w:rPr>
        <w:rFonts w:ascii="Arial" w:hAnsi="Arial" w:cs="Arial"/>
        <w:b/>
        <w:bCs/>
        <w:sz w:val="16"/>
        <w:szCs w:val="16"/>
      </w:rPr>
      <w:fldChar w:fldCharType="begin"/>
    </w:r>
    <w:r w:rsidR="00091741" w:rsidRPr="00332C6E">
      <w:rPr>
        <w:rFonts w:ascii="Arial" w:hAnsi="Arial" w:cs="Arial"/>
        <w:b/>
        <w:bCs/>
        <w:sz w:val="16"/>
        <w:szCs w:val="16"/>
      </w:rPr>
      <w:instrText xml:space="preserve"> NUMPAGES  \* Arabic  \* MERGEFORMAT </w:instrText>
    </w:r>
    <w:r w:rsidR="00091741" w:rsidRPr="00332C6E">
      <w:rPr>
        <w:rFonts w:ascii="Arial" w:hAnsi="Arial" w:cs="Arial"/>
        <w:b/>
        <w:bCs/>
        <w:sz w:val="16"/>
        <w:szCs w:val="16"/>
      </w:rPr>
      <w:fldChar w:fldCharType="separate"/>
    </w:r>
    <w:r w:rsidR="00DE6855" w:rsidRPr="00332C6E">
      <w:rPr>
        <w:rFonts w:ascii="Arial" w:hAnsi="Arial" w:cs="Arial"/>
        <w:b/>
        <w:bCs/>
        <w:noProof/>
        <w:sz w:val="16"/>
        <w:szCs w:val="16"/>
      </w:rPr>
      <w:t>1</w:t>
    </w:r>
    <w:r w:rsidR="00091741" w:rsidRPr="00332C6E">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82B8" w14:textId="77777777" w:rsidR="00875EE2" w:rsidRDefault="00875EE2" w:rsidP="00BB6DC5">
      <w:r>
        <w:separator/>
      </w:r>
    </w:p>
  </w:footnote>
  <w:footnote w:type="continuationSeparator" w:id="0">
    <w:p w14:paraId="1153A500" w14:textId="77777777" w:rsidR="00875EE2" w:rsidRDefault="00875EE2" w:rsidP="00BB6DC5">
      <w:r>
        <w:continuationSeparator/>
      </w:r>
    </w:p>
  </w:footnote>
  <w:footnote w:type="continuationNotice" w:id="1">
    <w:p w14:paraId="4B2FC6EF" w14:textId="77777777" w:rsidR="00875EE2" w:rsidRDefault="00875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262F" w14:textId="399DEA83" w:rsidR="00BB6DC5" w:rsidRDefault="009C0499" w:rsidP="00D4374A">
    <w:pPr>
      <w:pStyle w:val="Header"/>
      <w:tabs>
        <w:tab w:val="clear" w:pos="9026"/>
      </w:tabs>
    </w:pPr>
    <w:r>
      <w:rPr>
        <w:noProof/>
      </w:rPr>
      <w:drawing>
        <wp:anchor distT="0" distB="0" distL="114300" distR="114300" simplePos="0" relativeHeight="251658241" behindDoc="1" locked="0" layoutInCell="1" allowOverlap="1" wp14:anchorId="3F8D44EC" wp14:editId="12968392">
          <wp:simplePos x="0" y="0"/>
          <wp:positionH relativeFrom="page">
            <wp:posOffset>11430</wp:posOffset>
          </wp:positionH>
          <wp:positionV relativeFrom="paragraph">
            <wp:posOffset>-482600</wp:posOffset>
          </wp:positionV>
          <wp:extent cx="7549286" cy="1077599"/>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9286" cy="1077599"/>
                  </a:xfrm>
                  <a:prstGeom prst="rect">
                    <a:avLst/>
                  </a:prstGeom>
                </pic:spPr>
              </pic:pic>
            </a:graphicData>
          </a:graphic>
          <wp14:sizeRelH relativeFrom="margin">
            <wp14:pctWidth>0</wp14:pctWidth>
          </wp14:sizeRelH>
          <wp14:sizeRelV relativeFrom="margin">
            <wp14:pctHeight>0</wp14:pctHeight>
          </wp14:sizeRelV>
        </wp:anchor>
      </w:drawing>
    </w:r>
    <w:r w:rsidR="00D437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6234"/>
    <w:multiLevelType w:val="hybridMultilevel"/>
    <w:tmpl w:val="6D26DD5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16cid:durableId="72434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C5"/>
    <w:rsid w:val="000032A5"/>
    <w:rsid w:val="00003B23"/>
    <w:rsid w:val="00007394"/>
    <w:rsid w:val="0002007B"/>
    <w:rsid w:val="00020F8B"/>
    <w:rsid w:val="00021E56"/>
    <w:rsid w:val="00023D14"/>
    <w:rsid w:val="00030192"/>
    <w:rsid w:val="000359EA"/>
    <w:rsid w:val="00041CFB"/>
    <w:rsid w:val="000438F0"/>
    <w:rsid w:val="00045B50"/>
    <w:rsid w:val="0005150C"/>
    <w:rsid w:val="000551D2"/>
    <w:rsid w:val="0006058A"/>
    <w:rsid w:val="00066D79"/>
    <w:rsid w:val="000671DE"/>
    <w:rsid w:val="000706E1"/>
    <w:rsid w:val="00070B9B"/>
    <w:rsid w:val="000712F5"/>
    <w:rsid w:val="000718BF"/>
    <w:rsid w:val="00077A34"/>
    <w:rsid w:val="00091741"/>
    <w:rsid w:val="000970D8"/>
    <w:rsid w:val="000A3488"/>
    <w:rsid w:val="000A64E5"/>
    <w:rsid w:val="000B4657"/>
    <w:rsid w:val="000C1458"/>
    <w:rsid w:val="000C481A"/>
    <w:rsid w:val="000E37F1"/>
    <w:rsid w:val="000F5A1D"/>
    <w:rsid w:val="00100DFF"/>
    <w:rsid w:val="0011029A"/>
    <w:rsid w:val="00110582"/>
    <w:rsid w:val="00120AF9"/>
    <w:rsid w:val="00123CEA"/>
    <w:rsid w:val="00146DC1"/>
    <w:rsid w:val="00155CA9"/>
    <w:rsid w:val="00157C64"/>
    <w:rsid w:val="0016017A"/>
    <w:rsid w:val="00163345"/>
    <w:rsid w:val="00164089"/>
    <w:rsid w:val="00164F18"/>
    <w:rsid w:val="001718A6"/>
    <w:rsid w:val="001721C4"/>
    <w:rsid w:val="001822EF"/>
    <w:rsid w:val="0019050F"/>
    <w:rsid w:val="00192B41"/>
    <w:rsid w:val="0019631A"/>
    <w:rsid w:val="001A7DC4"/>
    <w:rsid w:val="001B67BC"/>
    <w:rsid w:val="001D1CC1"/>
    <w:rsid w:val="001D3801"/>
    <w:rsid w:val="001D461F"/>
    <w:rsid w:val="001D4DD9"/>
    <w:rsid w:val="001D5B29"/>
    <w:rsid w:val="001E30D3"/>
    <w:rsid w:val="001E3D13"/>
    <w:rsid w:val="001E69B5"/>
    <w:rsid w:val="001E79B1"/>
    <w:rsid w:val="001F58D6"/>
    <w:rsid w:val="001F6007"/>
    <w:rsid w:val="00207E3A"/>
    <w:rsid w:val="00222BC7"/>
    <w:rsid w:val="00223715"/>
    <w:rsid w:val="0023247D"/>
    <w:rsid w:val="00234E98"/>
    <w:rsid w:val="002422EE"/>
    <w:rsid w:val="002450DA"/>
    <w:rsid w:val="002543C0"/>
    <w:rsid w:val="0025695D"/>
    <w:rsid w:val="00261168"/>
    <w:rsid w:val="002650B9"/>
    <w:rsid w:val="00267DAB"/>
    <w:rsid w:val="002767AA"/>
    <w:rsid w:val="00287666"/>
    <w:rsid w:val="00287C29"/>
    <w:rsid w:val="0029065C"/>
    <w:rsid w:val="00294259"/>
    <w:rsid w:val="002A1546"/>
    <w:rsid w:val="002A2126"/>
    <w:rsid w:val="002A42AE"/>
    <w:rsid w:val="002A6143"/>
    <w:rsid w:val="002B0FF4"/>
    <w:rsid w:val="002C1F7F"/>
    <w:rsid w:val="002C7AC0"/>
    <w:rsid w:val="002D1B5E"/>
    <w:rsid w:val="002E1114"/>
    <w:rsid w:val="002E607B"/>
    <w:rsid w:val="002F22DC"/>
    <w:rsid w:val="002F25E6"/>
    <w:rsid w:val="002F780E"/>
    <w:rsid w:val="0030272D"/>
    <w:rsid w:val="00312D7B"/>
    <w:rsid w:val="00317800"/>
    <w:rsid w:val="00320D75"/>
    <w:rsid w:val="0032197B"/>
    <w:rsid w:val="00323953"/>
    <w:rsid w:val="00332C6E"/>
    <w:rsid w:val="00334CFD"/>
    <w:rsid w:val="00336DC9"/>
    <w:rsid w:val="00337246"/>
    <w:rsid w:val="003433A6"/>
    <w:rsid w:val="00362B46"/>
    <w:rsid w:val="00365BDA"/>
    <w:rsid w:val="0037051C"/>
    <w:rsid w:val="003729DE"/>
    <w:rsid w:val="003746F6"/>
    <w:rsid w:val="00375588"/>
    <w:rsid w:val="00383A55"/>
    <w:rsid w:val="003C0A1E"/>
    <w:rsid w:val="003D154C"/>
    <w:rsid w:val="003D5AC3"/>
    <w:rsid w:val="003D7452"/>
    <w:rsid w:val="003E2FEB"/>
    <w:rsid w:val="003E3AE1"/>
    <w:rsid w:val="003F187F"/>
    <w:rsid w:val="003F3781"/>
    <w:rsid w:val="00403419"/>
    <w:rsid w:val="00422870"/>
    <w:rsid w:val="0042296F"/>
    <w:rsid w:val="004301B8"/>
    <w:rsid w:val="00431B29"/>
    <w:rsid w:val="004331DA"/>
    <w:rsid w:val="00436458"/>
    <w:rsid w:val="004366CE"/>
    <w:rsid w:val="00436F96"/>
    <w:rsid w:val="00437F1A"/>
    <w:rsid w:val="00442918"/>
    <w:rsid w:val="00444734"/>
    <w:rsid w:val="004461BC"/>
    <w:rsid w:val="0044621D"/>
    <w:rsid w:val="0045245E"/>
    <w:rsid w:val="004525CC"/>
    <w:rsid w:val="004564FD"/>
    <w:rsid w:val="00465C76"/>
    <w:rsid w:val="0046755D"/>
    <w:rsid w:val="00467F36"/>
    <w:rsid w:val="00473FCE"/>
    <w:rsid w:val="004746FB"/>
    <w:rsid w:val="00474E8E"/>
    <w:rsid w:val="0048436E"/>
    <w:rsid w:val="00491FE4"/>
    <w:rsid w:val="00493B2A"/>
    <w:rsid w:val="00496C8C"/>
    <w:rsid w:val="004A10C0"/>
    <w:rsid w:val="004B0F2F"/>
    <w:rsid w:val="004B62DC"/>
    <w:rsid w:val="004B7478"/>
    <w:rsid w:val="004D4E0E"/>
    <w:rsid w:val="004D580D"/>
    <w:rsid w:val="004E0F20"/>
    <w:rsid w:val="004E7ED1"/>
    <w:rsid w:val="004F16C7"/>
    <w:rsid w:val="00504C39"/>
    <w:rsid w:val="0051429D"/>
    <w:rsid w:val="00517509"/>
    <w:rsid w:val="0052001C"/>
    <w:rsid w:val="0052260E"/>
    <w:rsid w:val="0053648D"/>
    <w:rsid w:val="005420D5"/>
    <w:rsid w:val="00563446"/>
    <w:rsid w:val="00583777"/>
    <w:rsid w:val="00585885"/>
    <w:rsid w:val="00597496"/>
    <w:rsid w:val="005A1D74"/>
    <w:rsid w:val="005B0536"/>
    <w:rsid w:val="005C35A1"/>
    <w:rsid w:val="005C4C97"/>
    <w:rsid w:val="005C508F"/>
    <w:rsid w:val="005C5D97"/>
    <w:rsid w:val="005C757A"/>
    <w:rsid w:val="005D296A"/>
    <w:rsid w:val="005D57E9"/>
    <w:rsid w:val="005D5F55"/>
    <w:rsid w:val="005F4A4C"/>
    <w:rsid w:val="005F53D6"/>
    <w:rsid w:val="005F5CDC"/>
    <w:rsid w:val="0060038A"/>
    <w:rsid w:val="006038A6"/>
    <w:rsid w:val="00616CBC"/>
    <w:rsid w:val="00617C1C"/>
    <w:rsid w:val="00620BB5"/>
    <w:rsid w:val="00627E79"/>
    <w:rsid w:val="006314CE"/>
    <w:rsid w:val="00635688"/>
    <w:rsid w:val="00652DF2"/>
    <w:rsid w:val="00662C8C"/>
    <w:rsid w:val="0066645A"/>
    <w:rsid w:val="00673B96"/>
    <w:rsid w:val="00673E10"/>
    <w:rsid w:val="00675E37"/>
    <w:rsid w:val="00676AC5"/>
    <w:rsid w:val="00676EEF"/>
    <w:rsid w:val="0068162A"/>
    <w:rsid w:val="00682768"/>
    <w:rsid w:val="00687F19"/>
    <w:rsid w:val="00696321"/>
    <w:rsid w:val="006A17A6"/>
    <w:rsid w:val="006A63F1"/>
    <w:rsid w:val="006B39DF"/>
    <w:rsid w:val="006B6A77"/>
    <w:rsid w:val="006C2D33"/>
    <w:rsid w:val="006C6489"/>
    <w:rsid w:val="006D187E"/>
    <w:rsid w:val="006D5164"/>
    <w:rsid w:val="006D548B"/>
    <w:rsid w:val="006E0627"/>
    <w:rsid w:val="006F1BEB"/>
    <w:rsid w:val="00703ADE"/>
    <w:rsid w:val="00704B6A"/>
    <w:rsid w:val="00706548"/>
    <w:rsid w:val="007070E2"/>
    <w:rsid w:val="00714670"/>
    <w:rsid w:val="00715F8E"/>
    <w:rsid w:val="00717933"/>
    <w:rsid w:val="007256ED"/>
    <w:rsid w:val="0072645C"/>
    <w:rsid w:val="00732954"/>
    <w:rsid w:val="007329F4"/>
    <w:rsid w:val="00734126"/>
    <w:rsid w:val="00734C42"/>
    <w:rsid w:val="00735FEE"/>
    <w:rsid w:val="007503A3"/>
    <w:rsid w:val="00752625"/>
    <w:rsid w:val="007546D9"/>
    <w:rsid w:val="0075476B"/>
    <w:rsid w:val="00755089"/>
    <w:rsid w:val="0075648B"/>
    <w:rsid w:val="007703B3"/>
    <w:rsid w:val="00785ED9"/>
    <w:rsid w:val="0078756C"/>
    <w:rsid w:val="007910E2"/>
    <w:rsid w:val="007B6A02"/>
    <w:rsid w:val="007C0B19"/>
    <w:rsid w:val="007C13F4"/>
    <w:rsid w:val="007C7F14"/>
    <w:rsid w:val="007E0CDE"/>
    <w:rsid w:val="007E13E4"/>
    <w:rsid w:val="007E3875"/>
    <w:rsid w:val="007E6058"/>
    <w:rsid w:val="007F46AA"/>
    <w:rsid w:val="007F5C10"/>
    <w:rsid w:val="00800A6F"/>
    <w:rsid w:val="00801675"/>
    <w:rsid w:val="00805A52"/>
    <w:rsid w:val="0080715E"/>
    <w:rsid w:val="00811A2B"/>
    <w:rsid w:val="008135FD"/>
    <w:rsid w:val="00814FF6"/>
    <w:rsid w:val="008208B3"/>
    <w:rsid w:val="0082746C"/>
    <w:rsid w:val="008314D4"/>
    <w:rsid w:val="00832C5E"/>
    <w:rsid w:val="00836258"/>
    <w:rsid w:val="008428A7"/>
    <w:rsid w:val="00845D6B"/>
    <w:rsid w:val="00852348"/>
    <w:rsid w:val="008636B9"/>
    <w:rsid w:val="00875EE2"/>
    <w:rsid w:val="008838C2"/>
    <w:rsid w:val="008A3B45"/>
    <w:rsid w:val="008A5CDB"/>
    <w:rsid w:val="008D3AE9"/>
    <w:rsid w:val="008E1612"/>
    <w:rsid w:val="008E25C7"/>
    <w:rsid w:val="008E799F"/>
    <w:rsid w:val="008F1B0C"/>
    <w:rsid w:val="008F1CA1"/>
    <w:rsid w:val="008F2395"/>
    <w:rsid w:val="00902D97"/>
    <w:rsid w:val="00907478"/>
    <w:rsid w:val="00907FE6"/>
    <w:rsid w:val="00911AAC"/>
    <w:rsid w:val="009123B3"/>
    <w:rsid w:val="0092049D"/>
    <w:rsid w:val="00923CCC"/>
    <w:rsid w:val="00926A89"/>
    <w:rsid w:val="00934B37"/>
    <w:rsid w:val="00946039"/>
    <w:rsid w:val="00953F7A"/>
    <w:rsid w:val="0095697E"/>
    <w:rsid w:val="00960C4D"/>
    <w:rsid w:val="00965870"/>
    <w:rsid w:val="00972083"/>
    <w:rsid w:val="00973C3E"/>
    <w:rsid w:val="00976D70"/>
    <w:rsid w:val="00976DAE"/>
    <w:rsid w:val="009805BA"/>
    <w:rsid w:val="00985456"/>
    <w:rsid w:val="00991180"/>
    <w:rsid w:val="00993E22"/>
    <w:rsid w:val="009A0C38"/>
    <w:rsid w:val="009A12A6"/>
    <w:rsid w:val="009B2872"/>
    <w:rsid w:val="009C0499"/>
    <w:rsid w:val="009C1DCD"/>
    <w:rsid w:val="009C7B97"/>
    <w:rsid w:val="009C7CB6"/>
    <w:rsid w:val="00A06C5F"/>
    <w:rsid w:val="00A12307"/>
    <w:rsid w:val="00A16BEA"/>
    <w:rsid w:val="00A25F09"/>
    <w:rsid w:val="00A31745"/>
    <w:rsid w:val="00A377D3"/>
    <w:rsid w:val="00A41A6F"/>
    <w:rsid w:val="00A56B40"/>
    <w:rsid w:val="00A6016B"/>
    <w:rsid w:val="00A71D1D"/>
    <w:rsid w:val="00A72F99"/>
    <w:rsid w:val="00A77CD6"/>
    <w:rsid w:val="00A8009D"/>
    <w:rsid w:val="00A811FB"/>
    <w:rsid w:val="00A835CC"/>
    <w:rsid w:val="00A84CAB"/>
    <w:rsid w:val="00A85BF1"/>
    <w:rsid w:val="00A90FF3"/>
    <w:rsid w:val="00A91465"/>
    <w:rsid w:val="00AA3206"/>
    <w:rsid w:val="00AA617A"/>
    <w:rsid w:val="00AB113D"/>
    <w:rsid w:val="00AB5F5B"/>
    <w:rsid w:val="00AC42CB"/>
    <w:rsid w:val="00AF06B3"/>
    <w:rsid w:val="00AF57C8"/>
    <w:rsid w:val="00AF6117"/>
    <w:rsid w:val="00B00D30"/>
    <w:rsid w:val="00B03395"/>
    <w:rsid w:val="00B033C5"/>
    <w:rsid w:val="00B03836"/>
    <w:rsid w:val="00B10D6E"/>
    <w:rsid w:val="00B16511"/>
    <w:rsid w:val="00B315E0"/>
    <w:rsid w:val="00B32373"/>
    <w:rsid w:val="00B36672"/>
    <w:rsid w:val="00B40707"/>
    <w:rsid w:val="00B41BB8"/>
    <w:rsid w:val="00B43497"/>
    <w:rsid w:val="00B47605"/>
    <w:rsid w:val="00B47858"/>
    <w:rsid w:val="00B47B41"/>
    <w:rsid w:val="00B52B83"/>
    <w:rsid w:val="00B57029"/>
    <w:rsid w:val="00B61B62"/>
    <w:rsid w:val="00B64666"/>
    <w:rsid w:val="00B7461E"/>
    <w:rsid w:val="00B80F3D"/>
    <w:rsid w:val="00B827B6"/>
    <w:rsid w:val="00B90181"/>
    <w:rsid w:val="00B93D5C"/>
    <w:rsid w:val="00B94434"/>
    <w:rsid w:val="00BA17D3"/>
    <w:rsid w:val="00BA3263"/>
    <w:rsid w:val="00BA761C"/>
    <w:rsid w:val="00BB00EA"/>
    <w:rsid w:val="00BB2E0F"/>
    <w:rsid w:val="00BB4BA0"/>
    <w:rsid w:val="00BB6DC5"/>
    <w:rsid w:val="00BC02EC"/>
    <w:rsid w:val="00BC2C52"/>
    <w:rsid w:val="00BC4D29"/>
    <w:rsid w:val="00BC4E2C"/>
    <w:rsid w:val="00BC7442"/>
    <w:rsid w:val="00BD3738"/>
    <w:rsid w:val="00BD5014"/>
    <w:rsid w:val="00BD6CBB"/>
    <w:rsid w:val="00BD7E0D"/>
    <w:rsid w:val="00BE7C59"/>
    <w:rsid w:val="00BF0B28"/>
    <w:rsid w:val="00C03E20"/>
    <w:rsid w:val="00C06B5C"/>
    <w:rsid w:val="00C13979"/>
    <w:rsid w:val="00C250D0"/>
    <w:rsid w:val="00C367DA"/>
    <w:rsid w:val="00C374CE"/>
    <w:rsid w:val="00C5119B"/>
    <w:rsid w:val="00C5772B"/>
    <w:rsid w:val="00C57AA3"/>
    <w:rsid w:val="00C74518"/>
    <w:rsid w:val="00C74DFE"/>
    <w:rsid w:val="00C83D6B"/>
    <w:rsid w:val="00C8748E"/>
    <w:rsid w:val="00C9291B"/>
    <w:rsid w:val="00C95359"/>
    <w:rsid w:val="00CA25AE"/>
    <w:rsid w:val="00CA3A46"/>
    <w:rsid w:val="00CB116D"/>
    <w:rsid w:val="00CC2469"/>
    <w:rsid w:val="00CC3055"/>
    <w:rsid w:val="00CD0191"/>
    <w:rsid w:val="00CD03A7"/>
    <w:rsid w:val="00CD5D50"/>
    <w:rsid w:val="00CD71FE"/>
    <w:rsid w:val="00CD7A70"/>
    <w:rsid w:val="00CE1C15"/>
    <w:rsid w:val="00CE271C"/>
    <w:rsid w:val="00CE2FDE"/>
    <w:rsid w:val="00D05E78"/>
    <w:rsid w:val="00D06E71"/>
    <w:rsid w:val="00D070E4"/>
    <w:rsid w:val="00D11291"/>
    <w:rsid w:val="00D25B8F"/>
    <w:rsid w:val="00D325FF"/>
    <w:rsid w:val="00D35827"/>
    <w:rsid w:val="00D35EE5"/>
    <w:rsid w:val="00D36781"/>
    <w:rsid w:val="00D4374A"/>
    <w:rsid w:val="00D51280"/>
    <w:rsid w:val="00D51A7C"/>
    <w:rsid w:val="00D51C5E"/>
    <w:rsid w:val="00D57624"/>
    <w:rsid w:val="00D601F4"/>
    <w:rsid w:val="00D6681A"/>
    <w:rsid w:val="00D728D9"/>
    <w:rsid w:val="00D847C0"/>
    <w:rsid w:val="00D910CF"/>
    <w:rsid w:val="00D914CA"/>
    <w:rsid w:val="00D91E0E"/>
    <w:rsid w:val="00DA1960"/>
    <w:rsid w:val="00DA7C38"/>
    <w:rsid w:val="00DB2BA0"/>
    <w:rsid w:val="00DC00DA"/>
    <w:rsid w:val="00DC17FF"/>
    <w:rsid w:val="00DD4E9B"/>
    <w:rsid w:val="00DE0C1F"/>
    <w:rsid w:val="00DE53B7"/>
    <w:rsid w:val="00DE6855"/>
    <w:rsid w:val="00E10C66"/>
    <w:rsid w:val="00E13E21"/>
    <w:rsid w:val="00E21D0D"/>
    <w:rsid w:val="00E31E36"/>
    <w:rsid w:val="00E32A09"/>
    <w:rsid w:val="00E36854"/>
    <w:rsid w:val="00E37E53"/>
    <w:rsid w:val="00E40DDC"/>
    <w:rsid w:val="00E412EA"/>
    <w:rsid w:val="00E4385B"/>
    <w:rsid w:val="00E54FBE"/>
    <w:rsid w:val="00E555BD"/>
    <w:rsid w:val="00E55A75"/>
    <w:rsid w:val="00E57F10"/>
    <w:rsid w:val="00E65D54"/>
    <w:rsid w:val="00E664B4"/>
    <w:rsid w:val="00E67305"/>
    <w:rsid w:val="00E77888"/>
    <w:rsid w:val="00E77CB3"/>
    <w:rsid w:val="00E836CB"/>
    <w:rsid w:val="00E84CB1"/>
    <w:rsid w:val="00E850D3"/>
    <w:rsid w:val="00E95015"/>
    <w:rsid w:val="00EA14A7"/>
    <w:rsid w:val="00EA70D3"/>
    <w:rsid w:val="00EB5841"/>
    <w:rsid w:val="00ED0655"/>
    <w:rsid w:val="00ED14A3"/>
    <w:rsid w:val="00ED1C6D"/>
    <w:rsid w:val="00EE7291"/>
    <w:rsid w:val="00EF6DF8"/>
    <w:rsid w:val="00EF7D69"/>
    <w:rsid w:val="00F00DA1"/>
    <w:rsid w:val="00F11140"/>
    <w:rsid w:val="00F16391"/>
    <w:rsid w:val="00F23482"/>
    <w:rsid w:val="00F33D59"/>
    <w:rsid w:val="00F40CB3"/>
    <w:rsid w:val="00F413E5"/>
    <w:rsid w:val="00F414CE"/>
    <w:rsid w:val="00F528F7"/>
    <w:rsid w:val="00F6229D"/>
    <w:rsid w:val="00F62CCB"/>
    <w:rsid w:val="00F6331B"/>
    <w:rsid w:val="00F73FEB"/>
    <w:rsid w:val="00F7429F"/>
    <w:rsid w:val="00F74C4B"/>
    <w:rsid w:val="00F76CFC"/>
    <w:rsid w:val="00F83192"/>
    <w:rsid w:val="00F84209"/>
    <w:rsid w:val="00F844EC"/>
    <w:rsid w:val="00F95870"/>
    <w:rsid w:val="00F95FAA"/>
    <w:rsid w:val="00FA4E3B"/>
    <w:rsid w:val="00FB1CD0"/>
    <w:rsid w:val="00FB3328"/>
    <w:rsid w:val="00FB7C04"/>
    <w:rsid w:val="00FC24E3"/>
    <w:rsid w:val="00FC70E1"/>
    <w:rsid w:val="00FD66E8"/>
    <w:rsid w:val="00FF0531"/>
    <w:rsid w:val="00FF0C8D"/>
    <w:rsid w:val="00FF2C39"/>
    <w:rsid w:val="00FF440A"/>
    <w:rsid w:val="01B72F6F"/>
    <w:rsid w:val="01BB2036"/>
    <w:rsid w:val="0B4DE53F"/>
    <w:rsid w:val="1C40CED1"/>
    <w:rsid w:val="2687D70E"/>
    <w:rsid w:val="29B62470"/>
    <w:rsid w:val="302565F4"/>
    <w:rsid w:val="52FA2CF9"/>
    <w:rsid w:val="5DF9904F"/>
    <w:rsid w:val="5EC625DB"/>
    <w:rsid w:val="6C7861C0"/>
    <w:rsid w:val="6CB7ABB7"/>
    <w:rsid w:val="6D568D74"/>
    <w:rsid w:val="75B6808F"/>
    <w:rsid w:val="789130F5"/>
    <w:rsid w:val="7D64A2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26CA"/>
  <w15:chartTrackingRefBased/>
  <w15:docId w15:val="{85CC2E80-9A99-4BD3-8E9E-8B8C2AE5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EF"/>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BB6DC5"/>
  </w:style>
  <w:style w:type="paragraph" w:styleId="Footer">
    <w:name w:val="footer"/>
    <w:basedOn w:val="Normal"/>
    <w:link w:val="Foot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BB6DC5"/>
  </w:style>
  <w:style w:type="paragraph" w:styleId="BalloonText">
    <w:name w:val="Balloon Text"/>
    <w:basedOn w:val="Normal"/>
    <w:link w:val="BalloonTextChar"/>
    <w:uiPriority w:val="99"/>
    <w:semiHidden/>
    <w:unhideWhenUsed/>
    <w:rsid w:val="00C25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D0"/>
    <w:rPr>
      <w:rFonts w:ascii="Segoe UI" w:hAnsi="Segoe UI" w:cs="Segoe UI"/>
      <w:sz w:val="18"/>
      <w:szCs w:val="18"/>
    </w:rPr>
  </w:style>
  <w:style w:type="character" w:customStyle="1" w:styleId="ListParagraphChar">
    <w:name w:val="List Paragraph Char"/>
    <w:aliases w:val="List Paragraph1 Char,Recommendation Char,Body text Char,List Paragraph11 Char,L Char,bullet point list Char,standard lewis Char,CDHP List Paragraph Char,dot point 1 Char,#List Paragraph Char"/>
    <w:basedOn w:val="DefaultParagraphFont"/>
    <w:link w:val="ListParagraph"/>
    <w:uiPriority w:val="34"/>
    <w:locked/>
    <w:rsid w:val="001822EF"/>
    <w:rPr>
      <w:rFonts w:ascii="Arial" w:eastAsia="Times New Roman" w:hAnsi="Arial" w:cs="Times New Roman"/>
      <w:szCs w:val="24"/>
    </w:rPr>
  </w:style>
  <w:style w:type="paragraph" w:styleId="ListParagraph">
    <w:name w:val="List Paragraph"/>
    <w:aliases w:val="List Paragraph1,Recommendation,Body text,List Paragraph11,L,bullet point list,standard lewis,CDHP List Paragraph,dot point 1,#List Paragraph"/>
    <w:basedOn w:val="Normal"/>
    <w:link w:val="ListParagraphChar"/>
    <w:uiPriority w:val="34"/>
    <w:qFormat/>
    <w:rsid w:val="001822EF"/>
    <w:pPr>
      <w:ind w:left="720"/>
    </w:pPr>
    <w:rPr>
      <w:lang w:val="en-AU"/>
    </w:rPr>
  </w:style>
  <w:style w:type="table" w:styleId="TableGrid">
    <w:name w:val="Table Grid"/>
    <w:basedOn w:val="TableNormal"/>
    <w:uiPriority w:val="39"/>
    <w:rsid w:val="001822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601F4"/>
  </w:style>
  <w:style w:type="character" w:customStyle="1" w:styleId="eop">
    <w:name w:val="eop"/>
    <w:basedOn w:val="DefaultParagraphFont"/>
    <w:rsid w:val="00D601F4"/>
  </w:style>
  <w:style w:type="paragraph" w:customStyle="1" w:styleId="Default">
    <w:name w:val="Default"/>
    <w:rsid w:val="00BE7C5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62C8C"/>
    <w:pPr>
      <w:spacing w:after="0" w:line="240" w:lineRule="auto"/>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2472">
      <w:bodyDiv w:val="1"/>
      <w:marLeft w:val="0"/>
      <w:marRight w:val="0"/>
      <w:marTop w:val="0"/>
      <w:marBottom w:val="0"/>
      <w:divBdr>
        <w:top w:val="none" w:sz="0" w:space="0" w:color="auto"/>
        <w:left w:val="none" w:sz="0" w:space="0" w:color="auto"/>
        <w:bottom w:val="none" w:sz="0" w:space="0" w:color="auto"/>
        <w:right w:val="none" w:sz="0" w:space="0" w:color="auto"/>
      </w:divBdr>
    </w:div>
    <w:div w:id="483203648">
      <w:bodyDiv w:val="1"/>
      <w:marLeft w:val="0"/>
      <w:marRight w:val="0"/>
      <w:marTop w:val="0"/>
      <w:marBottom w:val="0"/>
      <w:divBdr>
        <w:top w:val="none" w:sz="0" w:space="0" w:color="auto"/>
        <w:left w:val="none" w:sz="0" w:space="0" w:color="auto"/>
        <w:bottom w:val="none" w:sz="0" w:space="0" w:color="auto"/>
        <w:right w:val="none" w:sz="0" w:space="0" w:color="auto"/>
      </w:divBdr>
    </w:div>
    <w:div w:id="614211445">
      <w:bodyDiv w:val="1"/>
      <w:marLeft w:val="0"/>
      <w:marRight w:val="0"/>
      <w:marTop w:val="0"/>
      <w:marBottom w:val="0"/>
      <w:divBdr>
        <w:top w:val="none" w:sz="0" w:space="0" w:color="auto"/>
        <w:left w:val="none" w:sz="0" w:space="0" w:color="auto"/>
        <w:bottom w:val="none" w:sz="0" w:space="0" w:color="auto"/>
        <w:right w:val="none" w:sz="0" w:space="0" w:color="auto"/>
      </w:divBdr>
    </w:div>
    <w:div w:id="1702320478">
      <w:bodyDiv w:val="1"/>
      <w:marLeft w:val="0"/>
      <w:marRight w:val="0"/>
      <w:marTop w:val="0"/>
      <w:marBottom w:val="0"/>
      <w:divBdr>
        <w:top w:val="none" w:sz="0" w:space="0" w:color="auto"/>
        <w:left w:val="none" w:sz="0" w:space="0" w:color="auto"/>
        <w:bottom w:val="none" w:sz="0" w:space="0" w:color="auto"/>
        <w:right w:val="none" w:sz="0" w:space="0" w:color="auto"/>
      </w:divBdr>
    </w:div>
    <w:div w:id="1729568441">
      <w:bodyDiv w:val="1"/>
      <w:marLeft w:val="0"/>
      <w:marRight w:val="0"/>
      <w:marTop w:val="0"/>
      <w:marBottom w:val="0"/>
      <w:divBdr>
        <w:top w:val="none" w:sz="0" w:space="0" w:color="auto"/>
        <w:left w:val="none" w:sz="0" w:space="0" w:color="auto"/>
        <w:bottom w:val="none" w:sz="0" w:space="0" w:color="auto"/>
        <w:right w:val="none" w:sz="0" w:space="0" w:color="auto"/>
      </w:divBdr>
    </w:div>
    <w:div w:id="20926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tterAccessInitiativewebinar xmlns="590a332a-9256-48fb-b16b-55f74799fd7c" xsi:nil="true"/>
    <lcf76f155ced4ddcb4097134ff3c332f xmlns="590a332a-9256-48fb-b16b-55f74799fd7c">
      <Terms xmlns="http://schemas.microsoft.com/office/infopath/2007/PartnerControls"/>
    </lcf76f155ced4ddcb4097134ff3c332f>
    <Reviewed xmlns="590a332a-9256-48fb-b16b-55f74799fd7c">0</Reviewed>
    <TaxCatchAll xmlns="df3d6d65-a50d-419f-81b5-c337ec837a2b" xsi:nil="true"/>
    <_Flow_SignoffStatus xmlns="590a332a-9256-48fb-b16b-55f74799fd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7E35437A322499637C5C71942331C" ma:contentTypeVersion="20" ma:contentTypeDescription="Create a new document." ma:contentTypeScope="" ma:versionID="658fa53ba3274fc9d774f81660cf9b95">
  <xsd:schema xmlns:xsd="http://www.w3.org/2001/XMLSchema" xmlns:xs="http://www.w3.org/2001/XMLSchema" xmlns:p="http://schemas.microsoft.com/office/2006/metadata/properties" xmlns:ns2="590a332a-9256-48fb-b16b-55f74799fd7c" xmlns:ns3="df3d6d65-a50d-419f-81b5-c337ec837a2b" targetNamespace="http://schemas.microsoft.com/office/2006/metadata/properties" ma:root="true" ma:fieldsID="ad0442ea1075cd8520c789d6dbaa7b0e" ns2:_="" ns3:_="">
    <xsd:import namespace="590a332a-9256-48fb-b16b-55f74799fd7c"/>
    <xsd:import namespace="df3d6d65-a50d-419f-81b5-c337ec837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element ref="ns2:MediaLengthInSeconds" minOccurs="0"/>
                <xsd:element ref="ns2:Reviewed" minOccurs="0"/>
                <xsd:element ref="ns2:BetterAccessInitiativewebin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a332a-9256-48fb-b16b-55f74799f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Reviewed" ma:index="22" nillable="true" ma:displayName="Reviewed" ma:default="0" ma:format="Dropdown" ma:internalName="Reviewed">
      <xsd:simpleType>
        <xsd:restriction base="dms:Text">
          <xsd:maxLength value="255"/>
        </xsd:restriction>
      </xsd:simpleType>
    </xsd:element>
    <xsd:element name="BetterAccessInitiativewebinar" ma:index="23" nillable="true" ma:displayName="'Lolly-bag resource'" ma:format="Dropdown" ma:internalName="BetterAccessInitiativewebinar">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fed01f9-cc88-473d-afbc-199b91779a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d6d65-a50d-419f-81b5-c337ec837a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ecd22d6-5dd2-4458-9d1c-5ee9fb91bdd2}" ma:internalName="TaxCatchAll" ma:showField="CatchAllData" ma:web="df3d6d65-a50d-419f-81b5-c337ec837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1A913-3C08-44AF-84D2-FDD1EA94831C}">
  <ds:schemaRefs>
    <ds:schemaRef ds:uri="http://schemas.microsoft.com/office/2006/metadata/properties"/>
    <ds:schemaRef ds:uri="http://schemas.microsoft.com/office/infopath/2007/PartnerControls"/>
    <ds:schemaRef ds:uri="590a332a-9256-48fb-b16b-55f74799fd7c"/>
    <ds:schemaRef ds:uri="df3d6d65-a50d-419f-81b5-c337ec837a2b"/>
  </ds:schemaRefs>
</ds:datastoreItem>
</file>

<file path=customXml/itemProps2.xml><?xml version="1.0" encoding="utf-8"?>
<ds:datastoreItem xmlns:ds="http://schemas.openxmlformats.org/officeDocument/2006/customXml" ds:itemID="{15D92BD7-4636-440E-BD47-F2AA14F3A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a332a-9256-48fb-b16b-55f74799fd7c"/>
    <ds:schemaRef ds:uri="df3d6d65-a50d-419f-81b5-c337ec837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16DEC-E80A-45BE-A2CE-40C4353D30B1}">
  <ds:schemaRefs>
    <ds:schemaRef ds:uri="http://schemas.microsoft.com/sharepoint/v3/contenttype/forms"/>
  </ds:schemaRefs>
</ds:datastoreItem>
</file>

<file path=customXml/itemProps4.xml><?xml version="1.0" encoding="utf-8"?>
<ds:datastoreItem xmlns:ds="http://schemas.openxmlformats.org/officeDocument/2006/customXml" ds:itemID="{C2F91531-01FC-4753-9401-13BBA62C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Michael Pope</cp:lastModifiedBy>
  <cp:revision>2</cp:revision>
  <cp:lastPrinted>2021-01-20T21:32:00Z</cp:lastPrinted>
  <dcterms:created xsi:type="dcterms:W3CDTF">2022-07-21T06:10:00Z</dcterms:created>
  <dcterms:modified xsi:type="dcterms:W3CDTF">2022-07-21T06:10:00Z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0x0101001A47E35437A322499637C5C71942331C</vt:lpwstr>
  </property>
  <property fmtid="{D5CDD505-2E9C-101B-9397-08002B2CF9AE}" pid="3" name="MediaServiceImageTags">
    <vt:lpwstr/>
  </property>
</Properties>
</file>