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13CF" w14:textId="29CF58CC" w:rsidR="00766B2C" w:rsidRDefault="4F33B265" w:rsidP="79792ABF">
      <w:pPr>
        <w:spacing w:line="240" w:lineRule="auto"/>
        <w:rPr>
          <w:rFonts w:ascii="Arial" w:eastAsia="Arial" w:hAnsi="Arial" w:cs="Arial"/>
          <w:color w:val="51BF9E"/>
          <w:sz w:val="28"/>
          <w:szCs w:val="28"/>
        </w:rPr>
      </w:pPr>
      <w:r w:rsidRPr="79792ABF">
        <w:rPr>
          <w:rFonts w:ascii="Arial" w:eastAsia="Arial" w:hAnsi="Arial" w:cs="Arial"/>
          <w:b/>
          <w:bCs/>
          <w:color w:val="51BF9E"/>
          <w:sz w:val="28"/>
          <w:szCs w:val="28"/>
        </w:rPr>
        <w:t>Plan, Do, Study, Act (PDSA) Cycle example:</w:t>
      </w:r>
    </w:p>
    <w:p w14:paraId="68A35332" w14:textId="3BDE3758" w:rsidR="00766B2C" w:rsidRDefault="4F33B265" w:rsidP="79792ABF">
      <w:pPr>
        <w:spacing w:line="240" w:lineRule="auto"/>
        <w:rPr>
          <w:rFonts w:ascii="Arial" w:eastAsia="Arial" w:hAnsi="Arial" w:cs="Arial"/>
          <w:color w:val="51BF9E"/>
          <w:sz w:val="28"/>
          <w:szCs w:val="28"/>
        </w:rPr>
      </w:pPr>
      <w:r w:rsidRPr="79792ABF">
        <w:rPr>
          <w:rFonts w:ascii="Arial" w:eastAsia="Arial" w:hAnsi="Arial" w:cs="Arial"/>
          <w:b/>
          <w:bCs/>
          <w:color w:val="51BF9E"/>
          <w:sz w:val="28"/>
          <w:szCs w:val="28"/>
        </w:rPr>
        <w:t>Improving Alcohol Status</w:t>
      </w:r>
    </w:p>
    <w:p w14:paraId="157DD9C9" w14:textId="1E17A5AE" w:rsidR="00766B2C" w:rsidRDefault="00766B2C" w:rsidP="79792ABF">
      <w:pPr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1725"/>
        <w:gridCol w:w="7275"/>
      </w:tblGrid>
      <w:tr w:rsidR="79792ABF" w14:paraId="1A1EFBA9" w14:textId="77777777" w:rsidTr="008A691F"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DBE8"/>
          </w:tcPr>
          <w:p w14:paraId="7C7DBBC6" w14:textId="08C167E1" w:rsidR="79792ABF" w:rsidRDefault="79792ABF" w:rsidP="79792ABF">
            <w:pPr>
              <w:spacing w:line="259" w:lineRule="auto"/>
              <w:rPr>
                <w:rFonts w:ascii="Arial" w:eastAsia="Arial" w:hAnsi="Arial" w:cs="Arial"/>
                <w:color w:val="0033A0"/>
                <w:sz w:val="24"/>
                <w:szCs w:val="24"/>
              </w:rPr>
            </w:pPr>
          </w:p>
          <w:p w14:paraId="6E9A1CB1" w14:textId="58DD763C" w:rsidR="79792ABF" w:rsidRDefault="79792ABF" w:rsidP="79792ABF">
            <w:pPr>
              <w:spacing w:line="259" w:lineRule="auto"/>
              <w:jc w:val="center"/>
              <w:rPr>
                <w:rFonts w:ascii="Arial" w:eastAsia="Arial" w:hAnsi="Arial" w:cs="Arial"/>
                <w:color w:val="0033A0"/>
                <w:sz w:val="28"/>
                <w:szCs w:val="28"/>
              </w:rPr>
            </w:pPr>
            <w:r w:rsidRPr="79792ABF">
              <w:rPr>
                <w:rFonts w:ascii="Arial" w:eastAsia="Arial" w:hAnsi="Arial" w:cs="Arial"/>
                <w:b/>
                <w:bCs/>
                <w:color w:val="0033A0"/>
                <w:sz w:val="28"/>
                <w:szCs w:val="28"/>
              </w:rPr>
              <w:t>IDEA 1</w:t>
            </w:r>
          </w:p>
          <w:p w14:paraId="191A4711" w14:textId="2ABF24D7" w:rsidR="79792ABF" w:rsidRDefault="79792ABF" w:rsidP="79792ABF">
            <w:pPr>
              <w:spacing w:line="259" w:lineRule="auto"/>
              <w:rPr>
                <w:rFonts w:ascii="Calibri" w:eastAsia="Calibri" w:hAnsi="Calibri" w:cs="Calibri"/>
                <w:color w:val="0033A0"/>
                <w:sz w:val="20"/>
                <w:szCs w:val="20"/>
              </w:rPr>
            </w:pP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EDF816" w14:textId="27D9FA31" w:rsidR="79792ABF" w:rsidRPr="008A691F" w:rsidRDefault="79792ABF" w:rsidP="79792ABF">
            <w:pPr>
              <w:spacing w:line="259" w:lineRule="auto"/>
              <w:rPr>
                <w:rFonts w:ascii="Arial" w:eastAsia="Arial" w:hAnsi="Arial" w:cs="Arial"/>
                <w:b/>
                <w:bCs/>
                <w:color w:val="0033A0"/>
                <w:sz w:val="20"/>
                <w:szCs w:val="20"/>
              </w:rPr>
            </w:pPr>
            <w:r w:rsidRPr="008A691F">
              <w:rPr>
                <w:rFonts w:ascii="Arial" w:eastAsia="Arial" w:hAnsi="Arial" w:cs="Arial"/>
                <w:b/>
                <w:bCs/>
                <w:color w:val="0033A0"/>
                <w:sz w:val="20"/>
                <w:szCs w:val="20"/>
              </w:rPr>
              <w:t>Improve the recording of the alcohol status of patients aged 15 years and over.</w:t>
            </w:r>
          </w:p>
        </w:tc>
      </w:tr>
      <w:tr w:rsidR="79792ABF" w14:paraId="670B10C6" w14:textId="77777777" w:rsidTr="79792ABF"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DBE8"/>
          </w:tcPr>
          <w:p w14:paraId="62CD09EC" w14:textId="4D77767E" w:rsidR="79792ABF" w:rsidRDefault="79792ABF" w:rsidP="79792ABF">
            <w:pPr>
              <w:spacing w:line="259" w:lineRule="auto"/>
              <w:rPr>
                <w:rFonts w:ascii="Arial" w:eastAsia="Arial" w:hAnsi="Arial" w:cs="Arial"/>
                <w:color w:val="0033A0"/>
                <w:sz w:val="24"/>
                <w:szCs w:val="24"/>
              </w:rPr>
            </w:pPr>
            <w:r w:rsidRPr="79792ABF">
              <w:rPr>
                <w:rFonts w:ascii="Arial" w:eastAsia="Arial" w:hAnsi="Arial" w:cs="Arial"/>
                <w:b/>
                <w:bCs/>
                <w:color w:val="0033A0"/>
                <w:sz w:val="24"/>
                <w:szCs w:val="24"/>
              </w:rPr>
              <w:t>PLAN</w:t>
            </w:r>
          </w:p>
          <w:p w14:paraId="233C717A" w14:textId="38C20351" w:rsidR="79792ABF" w:rsidRDefault="79792ABF" w:rsidP="79792ABF">
            <w:pPr>
              <w:spacing w:line="259" w:lineRule="auto"/>
              <w:rPr>
                <w:rFonts w:ascii="Arial" w:eastAsia="Arial" w:hAnsi="Arial" w:cs="Arial"/>
                <w:color w:val="0033A0"/>
                <w:sz w:val="18"/>
                <w:szCs w:val="18"/>
              </w:rPr>
            </w:pPr>
            <w:r w:rsidRPr="79792ABF">
              <w:rPr>
                <w:rFonts w:ascii="Arial" w:eastAsia="Arial" w:hAnsi="Arial" w:cs="Arial"/>
                <w:i/>
                <w:iCs/>
                <w:color w:val="0033A0"/>
                <w:sz w:val="18"/>
                <w:szCs w:val="18"/>
                <w:lang w:val="en-GB"/>
              </w:rPr>
              <w:t xml:space="preserve">Who is going to undertake this activity? </w:t>
            </w:r>
          </w:p>
          <w:p w14:paraId="68618773" w14:textId="5AB29DC8" w:rsidR="79792ABF" w:rsidRDefault="79792ABF" w:rsidP="79792ABF">
            <w:pPr>
              <w:spacing w:line="259" w:lineRule="auto"/>
              <w:rPr>
                <w:rFonts w:ascii="Arial" w:eastAsia="Arial" w:hAnsi="Arial" w:cs="Arial"/>
                <w:color w:val="0033A0"/>
                <w:sz w:val="18"/>
                <w:szCs w:val="18"/>
              </w:rPr>
            </w:pPr>
            <w:r w:rsidRPr="79792ABF">
              <w:rPr>
                <w:rFonts w:ascii="Arial" w:eastAsia="Arial" w:hAnsi="Arial" w:cs="Arial"/>
                <w:i/>
                <w:iCs/>
                <w:color w:val="0033A0"/>
                <w:sz w:val="18"/>
                <w:szCs w:val="18"/>
                <w:lang w:val="en-GB"/>
              </w:rPr>
              <w:t>When are they going to do it? What resources/software will they need?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726C7" w14:textId="0B3E0D8C" w:rsidR="79792ABF" w:rsidRDefault="79792ABF" w:rsidP="79792ABF">
            <w:pPr>
              <w:spacing w:line="259" w:lineRule="auto"/>
              <w:rPr>
                <w:rFonts w:ascii="Arial" w:eastAsia="Arial" w:hAnsi="Arial" w:cs="Arial"/>
                <w:color w:val="0033A0"/>
                <w:sz w:val="20"/>
                <w:szCs w:val="20"/>
              </w:rPr>
            </w:pPr>
          </w:p>
          <w:p w14:paraId="7E4C8A13" w14:textId="71813072" w:rsidR="79792ABF" w:rsidRDefault="79792ABF" w:rsidP="79792ABF">
            <w:pPr>
              <w:spacing w:line="259" w:lineRule="auto"/>
              <w:rPr>
                <w:rFonts w:ascii="Arial" w:eastAsia="Arial" w:hAnsi="Arial" w:cs="Arial"/>
                <w:color w:val="0033A0"/>
                <w:sz w:val="20"/>
                <w:szCs w:val="20"/>
              </w:rPr>
            </w:pPr>
            <w:r w:rsidRPr="79792ABF">
              <w:rPr>
                <w:rFonts w:ascii="Arial" w:eastAsia="Arial" w:hAnsi="Arial" w:cs="Arial"/>
                <w:b/>
                <w:bCs/>
                <w:color w:val="0033A0"/>
                <w:sz w:val="20"/>
                <w:szCs w:val="20"/>
              </w:rPr>
              <w:t>Who</w:t>
            </w:r>
            <w:r w:rsidR="004361D5">
              <w:rPr>
                <w:rFonts w:ascii="Arial" w:eastAsia="Arial" w:hAnsi="Arial" w:cs="Arial"/>
                <w:b/>
                <w:bCs/>
                <w:color w:val="0033A0"/>
                <w:sz w:val="20"/>
                <w:szCs w:val="20"/>
              </w:rPr>
              <w:t>m</w:t>
            </w:r>
            <w:r w:rsidRPr="79792ABF">
              <w:rPr>
                <w:rFonts w:ascii="Arial" w:eastAsia="Arial" w:hAnsi="Arial" w:cs="Arial"/>
                <w:b/>
                <w:bCs/>
                <w:color w:val="0033A0"/>
                <w:sz w:val="20"/>
                <w:szCs w:val="20"/>
              </w:rPr>
              <w:t>:</w:t>
            </w:r>
            <w:r w:rsidRPr="79792ABF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 Practice Manager, clinical staff</w:t>
            </w:r>
          </w:p>
          <w:p w14:paraId="16D1531E" w14:textId="0D3F3963" w:rsidR="79792ABF" w:rsidRDefault="79792ABF" w:rsidP="79792ABF">
            <w:pPr>
              <w:spacing w:line="259" w:lineRule="auto"/>
              <w:rPr>
                <w:rFonts w:ascii="Arial" w:eastAsia="Arial" w:hAnsi="Arial" w:cs="Arial"/>
                <w:color w:val="0033A0"/>
                <w:sz w:val="20"/>
                <w:szCs w:val="20"/>
              </w:rPr>
            </w:pPr>
          </w:p>
          <w:p w14:paraId="1970E622" w14:textId="638CA998" w:rsidR="79792ABF" w:rsidRDefault="79792ABF" w:rsidP="79792ABF">
            <w:pPr>
              <w:spacing w:line="259" w:lineRule="auto"/>
              <w:rPr>
                <w:rFonts w:ascii="Arial" w:eastAsia="Arial" w:hAnsi="Arial" w:cs="Arial"/>
                <w:color w:val="0033A0"/>
                <w:sz w:val="20"/>
                <w:szCs w:val="20"/>
              </w:rPr>
            </w:pPr>
            <w:r w:rsidRPr="79792ABF">
              <w:rPr>
                <w:rFonts w:ascii="Arial" w:eastAsia="Arial" w:hAnsi="Arial" w:cs="Arial"/>
                <w:b/>
                <w:bCs/>
                <w:color w:val="0033A0"/>
                <w:sz w:val="20"/>
                <w:szCs w:val="20"/>
              </w:rPr>
              <w:t>When:</w:t>
            </w:r>
            <w:r w:rsidRPr="79792ABF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 Insert date</w:t>
            </w:r>
          </w:p>
          <w:p w14:paraId="3CF8935C" w14:textId="018AE772" w:rsidR="79792ABF" w:rsidRDefault="79792ABF" w:rsidP="79792ABF">
            <w:pPr>
              <w:spacing w:line="259" w:lineRule="auto"/>
              <w:rPr>
                <w:rFonts w:ascii="Arial" w:eastAsia="Arial" w:hAnsi="Arial" w:cs="Arial"/>
                <w:color w:val="0033A0"/>
                <w:sz w:val="20"/>
                <w:szCs w:val="20"/>
              </w:rPr>
            </w:pPr>
          </w:p>
          <w:p w14:paraId="05C31A21" w14:textId="3EA5EA72" w:rsidR="79792ABF" w:rsidRDefault="79792ABF" w:rsidP="79792ABF">
            <w:pPr>
              <w:spacing w:line="259" w:lineRule="auto"/>
              <w:rPr>
                <w:rFonts w:ascii="Arial" w:eastAsia="Arial" w:hAnsi="Arial" w:cs="Arial"/>
                <w:color w:val="0033A0"/>
                <w:sz w:val="20"/>
                <w:szCs w:val="20"/>
              </w:rPr>
            </w:pPr>
            <w:r w:rsidRPr="79792ABF">
              <w:rPr>
                <w:rFonts w:ascii="Arial" w:eastAsia="Arial" w:hAnsi="Arial" w:cs="Arial"/>
                <w:b/>
                <w:bCs/>
                <w:color w:val="0033A0"/>
                <w:sz w:val="20"/>
                <w:szCs w:val="20"/>
              </w:rPr>
              <w:t>Where:</w:t>
            </w:r>
            <w:r w:rsidRPr="79792ABF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 Practice</w:t>
            </w:r>
          </w:p>
          <w:p w14:paraId="047DC0C0" w14:textId="38D08357" w:rsidR="79792ABF" w:rsidRDefault="79792ABF" w:rsidP="79792ABF">
            <w:pPr>
              <w:spacing w:line="259" w:lineRule="auto"/>
              <w:rPr>
                <w:rFonts w:ascii="Arial" w:eastAsia="Arial" w:hAnsi="Arial" w:cs="Arial"/>
                <w:color w:val="0033A0"/>
                <w:sz w:val="20"/>
                <w:szCs w:val="20"/>
              </w:rPr>
            </w:pPr>
          </w:p>
          <w:p w14:paraId="35C4B7FE" w14:textId="71B9B53A" w:rsidR="79792ABF" w:rsidRDefault="00304DAB" w:rsidP="79792ABF">
            <w:pPr>
              <w:spacing w:line="259" w:lineRule="auto"/>
              <w:rPr>
                <w:rFonts w:ascii="Arial" w:eastAsia="Arial" w:hAnsi="Arial" w:cs="Arial"/>
                <w:color w:val="0033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33A0"/>
                <w:sz w:val="20"/>
                <w:szCs w:val="20"/>
              </w:rPr>
              <w:t xml:space="preserve">What:  </w:t>
            </w:r>
            <w:r w:rsidR="79792ABF" w:rsidRPr="79792ABF">
              <w:rPr>
                <w:rFonts w:ascii="Arial" w:eastAsia="Arial" w:hAnsi="Arial" w:cs="Arial"/>
                <w:color w:val="0033A0"/>
                <w:sz w:val="20"/>
                <w:szCs w:val="20"/>
              </w:rPr>
              <w:t>Use PenCat4 data extraction tool to extract patient list.</w:t>
            </w:r>
          </w:p>
          <w:p w14:paraId="154172A3" w14:textId="63FA5A7F" w:rsidR="79792ABF" w:rsidRDefault="79792ABF" w:rsidP="79792ABF">
            <w:pPr>
              <w:spacing w:line="259" w:lineRule="auto"/>
              <w:rPr>
                <w:rFonts w:ascii="Arial" w:eastAsia="Arial" w:hAnsi="Arial" w:cs="Arial"/>
                <w:color w:val="0033A0"/>
                <w:sz w:val="20"/>
                <w:szCs w:val="20"/>
              </w:rPr>
            </w:pPr>
          </w:p>
          <w:p w14:paraId="3476004F" w14:textId="75ECD1DA" w:rsidR="79792ABF" w:rsidRDefault="00735BAD" w:rsidP="79792ABF">
            <w:pPr>
              <w:spacing w:line="259" w:lineRule="auto"/>
              <w:rPr>
                <w:rFonts w:ascii="Arial" w:eastAsia="Arial" w:hAnsi="Arial" w:cs="Arial"/>
                <w:color w:val="0033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33A0"/>
                <w:sz w:val="20"/>
                <w:szCs w:val="20"/>
              </w:rPr>
              <w:t xml:space="preserve">Why:  </w:t>
            </w:r>
            <w:r w:rsidR="79792ABF" w:rsidRPr="00735BAD">
              <w:rPr>
                <w:rFonts w:ascii="Arial" w:eastAsia="Arial" w:hAnsi="Arial" w:cs="Arial"/>
                <w:color w:val="0033A0"/>
                <w:sz w:val="20"/>
                <w:szCs w:val="20"/>
              </w:rPr>
              <w:t>Data predictions: Improve</w:t>
            </w:r>
            <w:r w:rsidR="79792ABF" w:rsidRPr="79792ABF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 number recorded by at least 10% in next 3 months.</w:t>
            </w:r>
          </w:p>
          <w:p w14:paraId="72CE2B8C" w14:textId="75AE3093" w:rsidR="79792ABF" w:rsidRDefault="79792ABF" w:rsidP="79792ABF">
            <w:pPr>
              <w:spacing w:line="259" w:lineRule="auto"/>
              <w:rPr>
                <w:rFonts w:ascii="Arial" w:eastAsia="Arial" w:hAnsi="Arial" w:cs="Arial"/>
                <w:color w:val="0033A0"/>
                <w:sz w:val="20"/>
                <w:szCs w:val="20"/>
              </w:rPr>
            </w:pPr>
          </w:p>
        </w:tc>
      </w:tr>
      <w:tr w:rsidR="79792ABF" w14:paraId="11E08EDA" w14:textId="77777777" w:rsidTr="79792ABF"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DBE8"/>
          </w:tcPr>
          <w:p w14:paraId="575AB405" w14:textId="53744C53" w:rsidR="79792ABF" w:rsidRDefault="79792ABF" w:rsidP="79792ABF">
            <w:pPr>
              <w:spacing w:line="259" w:lineRule="auto"/>
              <w:rPr>
                <w:rFonts w:ascii="Arial" w:eastAsia="Arial" w:hAnsi="Arial" w:cs="Arial"/>
                <w:color w:val="0033A0"/>
                <w:sz w:val="24"/>
                <w:szCs w:val="24"/>
              </w:rPr>
            </w:pPr>
            <w:r w:rsidRPr="79792ABF">
              <w:rPr>
                <w:rFonts w:ascii="Arial" w:eastAsia="Arial" w:hAnsi="Arial" w:cs="Arial"/>
                <w:b/>
                <w:bCs/>
                <w:color w:val="0033A0"/>
                <w:sz w:val="24"/>
                <w:szCs w:val="24"/>
              </w:rPr>
              <w:t>DO (DID)</w:t>
            </w:r>
          </w:p>
          <w:p w14:paraId="54FB26AC" w14:textId="22636C73" w:rsidR="79792ABF" w:rsidRDefault="79792ABF" w:rsidP="79792ABF">
            <w:pPr>
              <w:spacing w:line="259" w:lineRule="auto"/>
              <w:rPr>
                <w:rFonts w:ascii="Arial" w:eastAsia="Arial" w:hAnsi="Arial" w:cs="Arial"/>
                <w:color w:val="0033A0"/>
                <w:sz w:val="18"/>
                <w:szCs w:val="18"/>
              </w:rPr>
            </w:pPr>
            <w:r w:rsidRPr="79792ABF">
              <w:rPr>
                <w:rFonts w:ascii="Arial" w:eastAsia="Arial" w:hAnsi="Arial" w:cs="Arial"/>
                <w:i/>
                <w:iCs/>
                <w:color w:val="0033A0"/>
                <w:sz w:val="18"/>
                <w:szCs w:val="18"/>
                <w:lang w:val="en-GB"/>
              </w:rPr>
              <w:t xml:space="preserve">Was the plan executed? </w:t>
            </w:r>
          </w:p>
          <w:p w14:paraId="2C748FBA" w14:textId="347FCC62" w:rsidR="79792ABF" w:rsidRDefault="79792ABF" w:rsidP="79792ABF">
            <w:pPr>
              <w:spacing w:line="259" w:lineRule="auto"/>
              <w:rPr>
                <w:rFonts w:ascii="Arial" w:eastAsia="Arial" w:hAnsi="Arial" w:cs="Arial"/>
                <w:color w:val="0033A0"/>
                <w:sz w:val="18"/>
                <w:szCs w:val="18"/>
              </w:rPr>
            </w:pPr>
            <w:r w:rsidRPr="79792ABF">
              <w:rPr>
                <w:rFonts w:ascii="Arial" w:eastAsia="Arial" w:hAnsi="Arial" w:cs="Arial"/>
                <w:i/>
                <w:iCs/>
                <w:color w:val="0033A0"/>
                <w:sz w:val="18"/>
                <w:szCs w:val="18"/>
                <w:lang w:val="en-GB"/>
              </w:rPr>
              <w:t>Were there any unexpected events or problems? Record data.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6B92" w14:textId="68AA135C" w:rsidR="79792ABF" w:rsidRDefault="79792ABF" w:rsidP="79792ABF">
            <w:pPr>
              <w:spacing w:line="259" w:lineRule="auto"/>
              <w:rPr>
                <w:rFonts w:ascii="Arial" w:eastAsia="Arial" w:hAnsi="Arial" w:cs="Arial"/>
                <w:color w:val="0033A0"/>
                <w:sz w:val="20"/>
                <w:szCs w:val="20"/>
              </w:rPr>
            </w:pPr>
          </w:p>
          <w:p w14:paraId="7B6A4DB4" w14:textId="1EB57765" w:rsidR="79792ABF" w:rsidRDefault="79792ABF" w:rsidP="001602F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eastAsiaTheme="minorEastAsia"/>
                <w:color w:val="0033A0"/>
                <w:sz w:val="20"/>
                <w:szCs w:val="20"/>
              </w:rPr>
            </w:pPr>
            <w:r w:rsidRPr="79792ABF">
              <w:rPr>
                <w:rFonts w:ascii="Arial" w:eastAsia="Arial" w:hAnsi="Arial" w:cs="Arial"/>
                <w:color w:val="0033A0"/>
                <w:sz w:val="20"/>
                <w:szCs w:val="20"/>
              </w:rPr>
              <w:t>Extract list as per PenCS CAT4 Recipes</w:t>
            </w:r>
            <w:r w:rsidR="67AA93B3" w:rsidRPr="79792ABF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 - see QIM7</w:t>
            </w:r>
            <w:r w:rsidR="607AEDA8" w:rsidRPr="79792ABF">
              <w:rPr>
                <w:rFonts w:ascii="Arial" w:eastAsia="Arial" w:hAnsi="Arial" w:cs="Arial"/>
                <w:color w:val="0033A0"/>
                <w:sz w:val="20"/>
                <w:szCs w:val="20"/>
              </w:rPr>
              <w:t>.</w:t>
            </w:r>
          </w:p>
          <w:p w14:paraId="2F58F493" w14:textId="00120C6F" w:rsidR="4BF3787E" w:rsidRDefault="4BF3787E" w:rsidP="001602F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eastAsiaTheme="minorEastAsia"/>
                <w:color w:val="0033A0"/>
                <w:sz w:val="20"/>
                <w:szCs w:val="20"/>
              </w:rPr>
            </w:pPr>
            <w:r w:rsidRPr="79792ABF">
              <w:rPr>
                <w:rFonts w:ascii="Arial" w:eastAsia="Arial" w:hAnsi="Arial" w:cs="Arial"/>
                <w:color w:val="0033A0"/>
                <w:sz w:val="20"/>
                <w:szCs w:val="20"/>
              </w:rPr>
              <w:t>Record the n</w:t>
            </w:r>
            <w:r w:rsidR="79792ABF" w:rsidRPr="79792ABF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umber or percentage of patients </w:t>
            </w:r>
            <w:r w:rsidR="070C3D37" w:rsidRPr="79792ABF">
              <w:rPr>
                <w:rFonts w:ascii="Arial" w:eastAsia="Arial" w:hAnsi="Arial" w:cs="Arial"/>
                <w:color w:val="0033A0"/>
                <w:sz w:val="20"/>
                <w:szCs w:val="20"/>
              </w:rPr>
              <w:t>missing alcohol status</w:t>
            </w:r>
            <w:r w:rsidR="0260BBC4" w:rsidRPr="79792ABF">
              <w:rPr>
                <w:rFonts w:ascii="Arial" w:eastAsia="Arial" w:hAnsi="Arial" w:cs="Arial"/>
                <w:color w:val="0033A0"/>
                <w:sz w:val="20"/>
                <w:szCs w:val="20"/>
              </w:rPr>
              <w:t>.</w:t>
            </w:r>
          </w:p>
          <w:p w14:paraId="7BD329C3" w14:textId="4EB4435F" w:rsidR="09524C45" w:rsidRDefault="09524C45" w:rsidP="001602F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eastAsiaTheme="minorEastAsia"/>
                <w:color w:val="0033A0"/>
                <w:sz w:val="20"/>
                <w:szCs w:val="20"/>
              </w:rPr>
            </w:pPr>
            <w:r w:rsidRPr="79792ABF">
              <w:rPr>
                <w:rFonts w:ascii="Arial" w:eastAsia="Arial" w:hAnsi="Arial" w:cs="Arial"/>
                <w:color w:val="0033A0"/>
                <w:sz w:val="20"/>
                <w:szCs w:val="20"/>
              </w:rPr>
              <w:t>C</w:t>
            </w:r>
            <w:r w:rsidR="79792ABF" w:rsidRPr="79792ABF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linical </w:t>
            </w:r>
            <w:r w:rsidR="34BECA90" w:rsidRPr="79792ABF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and admin </w:t>
            </w:r>
            <w:r w:rsidR="79792ABF" w:rsidRPr="79792ABF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staff </w:t>
            </w:r>
            <w:r w:rsidR="13E12A33" w:rsidRPr="79792ABF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informed </w:t>
            </w:r>
            <w:r w:rsidR="79792ABF" w:rsidRPr="79792ABF">
              <w:rPr>
                <w:rFonts w:ascii="Arial" w:eastAsia="Arial" w:hAnsi="Arial" w:cs="Arial"/>
                <w:color w:val="0033A0"/>
                <w:sz w:val="20"/>
                <w:szCs w:val="20"/>
              </w:rPr>
              <w:t>of proposed activity</w:t>
            </w:r>
            <w:r w:rsidR="5DE14E92" w:rsidRPr="79792ABF">
              <w:rPr>
                <w:rFonts w:ascii="Arial" w:eastAsia="Arial" w:hAnsi="Arial" w:cs="Arial"/>
                <w:color w:val="0033A0"/>
                <w:sz w:val="20"/>
                <w:szCs w:val="20"/>
              </w:rPr>
              <w:t>.</w:t>
            </w:r>
          </w:p>
          <w:p w14:paraId="4A285914" w14:textId="19DD4635" w:rsidR="79792ABF" w:rsidRPr="00E705C7" w:rsidRDefault="79792ABF" w:rsidP="001602FF">
            <w:pPr>
              <w:pStyle w:val="ListParagraph"/>
              <w:numPr>
                <w:ilvl w:val="0"/>
                <w:numId w:val="6"/>
              </w:numPr>
              <w:spacing w:after="160"/>
              <w:rPr>
                <w:rFonts w:ascii="Arial" w:eastAsia="Arial" w:hAnsi="Arial" w:cs="Arial"/>
                <w:color w:val="0033A0"/>
                <w:sz w:val="20"/>
                <w:szCs w:val="20"/>
              </w:rPr>
            </w:pPr>
            <w:r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Patients </w:t>
            </w:r>
            <w:r w:rsidR="7A4BC401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>to</w:t>
            </w:r>
            <w:r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 be identified using TopBar</w:t>
            </w:r>
            <w:r w:rsidR="1A7C4FA5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 if available,</w:t>
            </w:r>
            <w:r w:rsidR="3AB40BA6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 and</w:t>
            </w:r>
            <w:r w:rsidR="7C812438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 </w:t>
            </w:r>
            <w:r w:rsidR="548135FF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a </w:t>
            </w:r>
            <w:r w:rsidR="7C812438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reminder </w:t>
            </w:r>
            <w:r w:rsidR="6B148076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>message set</w:t>
            </w:r>
            <w:r w:rsidR="043E6FAD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 to prompt admin and clinical staff of missing status</w:t>
            </w:r>
            <w:r w:rsidR="00422449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.  </w:t>
            </w:r>
            <w:r w:rsidR="7C812438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>D</w:t>
            </w:r>
            <w:r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uring </w:t>
            </w:r>
            <w:r w:rsidR="3706DFF9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patient </w:t>
            </w:r>
            <w:r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>visits</w:t>
            </w:r>
            <w:r w:rsidR="3396E51D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>,</w:t>
            </w:r>
            <w:r w:rsidR="3CF07499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 check </w:t>
            </w:r>
            <w:r w:rsidR="22291F16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>status</w:t>
            </w:r>
            <w:r w:rsidR="3CF07499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 </w:t>
            </w:r>
            <w:r w:rsidR="34D8B020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with </w:t>
            </w:r>
            <w:r w:rsidR="24DB8111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>patient</w:t>
            </w:r>
            <w:r w:rsidR="132D23ED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 </w:t>
            </w:r>
            <w:r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and </w:t>
            </w:r>
            <w:r w:rsidR="0177BE0D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record </w:t>
            </w:r>
            <w:r w:rsidR="289EC50A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in relevant section </w:t>
            </w:r>
            <w:r w:rsidR="68A4BEDD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in </w:t>
            </w:r>
            <w:r w:rsidR="289EC50A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>the clinical software</w:t>
            </w:r>
            <w:r w:rsidR="00422449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.  </w:t>
            </w:r>
            <w:r w:rsidR="45EE1879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If </w:t>
            </w:r>
            <w:r w:rsidR="3FA5C72A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TopBar </w:t>
            </w:r>
            <w:r w:rsidR="1BF3A435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is </w:t>
            </w:r>
            <w:r w:rsidR="576C5AC1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>un</w:t>
            </w:r>
            <w:r w:rsidR="3FA5C72A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>available</w:t>
            </w:r>
            <w:r w:rsidR="52C13F1A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 </w:t>
            </w:r>
            <w:r w:rsidR="2749A40F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CAT4 can </w:t>
            </w:r>
            <w:r w:rsidR="0B0E56B8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>generate</w:t>
            </w:r>
            <w:r w:rsidR="149A1305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 a list of patient names</w:t>
            </w:r>
            <w:r w:rsidR="00422449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.  </w:t>
            </w:r>
            <w:r w:rsidR="3873CF11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Likewise, </w:t>
            </w:r>
            <w:r w:rsidR="4AC2C19C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>C</w:t>
            </w:r>
            <w:r w:rsidR="3198D25A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leansing CAT </w:t>
            </w:r>
            <w:r w:rsidR="4CFAB607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can </w:t>
            </w:r>
            <w:r w:rsidR="3198D25A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identify </w:t>
            </w:r>
            <w:r w:rsidR="5019D24D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patients </w:t>
            </w:r>
            <w:r w:rsidR="306F25C1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with </w:t>
            </w:r>
            <w:r w:rsidR="3198D25A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>missing alcohol status</w:t>
            </w:r>
            <w:r w:rsidR="00422449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.  </w:t>
            </w:r>
            <w:r w:rsidR="7AC46081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>Export</w:t>
            </w:r>
            <w:r w:rsidR="1C08D8E3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 a list</w:t>
            </w:r>
            <w:r w:rsidR="33D3A898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 </w:t>
            </w:r>
            <w:r w:rsidR="40E855F2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of patient names </w:t>
            </w:r>
            <w:r w:rsidR="33D3A898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and </w:t>
            </w:r>
            <w:r w:rsidR="72D0EAB6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set </w:t>
            </w:r>
            <w:r w:rsidR="33D3A898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a reminder </w:t>
            </w:r>
            <w:r w:rsidR="35D256E4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in patients details </w:t>
            </w:r>
            <w:r w:rsidR="7502EE31"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>in clinical software.</w:t>
            </w:r>
          </w:p>
          <w:p w14:paraId="3CC737CE" w14:textId="37C0FDBE" w:rsidR="79792ABF" w:rsidRDefault="35BD9974" w:rsidP="001602FF">
            <w:pPr>
              <w:pStyle w:val="ListParagraph"/>
              <w:numPr>
                <w:ilvl w:val="0"/>
                <w:numId w:val="6"/>
              </w:numPr>
              <w:spacing w:after="160" w:line="276" w:lineRule="auto"/>
              <w:rPr>
                <w:rFonts w:ascii="Arial" w:eastAsia="Arial" w:hAnsi="Arial" w:cs="Arial"/>
                <w:color w:val="0033A0"/>
                <w:sz w:val="20"/>
                <w:szCs w:val="20"/>
              </w:rPr>
            </w:pPr>
            <w:r w:rsidRPr="00E705C7">
              <w:rPr>
                <w:rFonts w:ascii="Arial" w:eastAsia="Arial" w:hAnsi="Arial" w:cs="Arial"/>
                <w:color w:val="0033A0"/>
                <w:sz w:val="20"/>
                <w:szCs w:val="20"/>
              </w:rPr>
              <w:t>Consider installing TopBar.</w:t>
            </w:r>
          </w:p>
        </w:tc>
      </w:tr>
      <w:tr w:rsidR="79792ABF" w14:paraId="161878C2" w14:textId="77777777" w:rsidTr="79792ABF"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DBE8"/>
          </w:tcPr>
          <w:p w14:paraId="17EEFA09" w14:textId="13186FE5" w:rsidR="79792ABF" w:rsidRDefault="79792ABF" w:rsidP="79792ABF">
            <w:pPr>
              <w:spacing w:line="259" w:lineRule="auto"/>
              <w:rPr>
                <w:rFonts w:ascii="Arial" w:eastAsia="Arial" w:hAnsi="Arial" w:cs="Arial"/>
                <w:color w:val="0033A0"/>
                <w:sz w:val="24"/>
                <w:szCs w:val="24"/>
              </w:rPr>
            </w:pPr>
            <w:r w:rsidRPr="79792ABF">
              <w:rPr>
                <w:rFonts w:ascii="Arial" w:eastAsia="Arial" w:hAnsi="Arial" w:cs="Arial"/>
                <w:b/>
                <w:bCs/>
                <w:color w:val="0033A0"/>
                <w:sz w:val="24"/>
                <w:szCs w:val="24"/>
              </w:rPr>
              <w:t>STUDY</w:t>
            </w:r>
          </w:p>
          <w:p w14:paraId="6D33945C" w14:textId="289F954E" w:rsidR="79792ABF" w:rsidRDefault="79792ABF" w:rsidP="79792ABF">
            <w:pPr>
              <w:spacing w:line="259" w:lineRule="auto"/>
              <w:rPr>
                <w:rFonts w:ascii="Arial" w:eastAsia="Arial" w:hAnsi="Arial" w:cs="Arial"/>
                <w:color w:val="0033A0"/>
                <w:sz w:val="18"/>
                <w:szCs w:val="18"/>
              </w:rPr>
            </w:pPr>
            <w:r w:rsidRPr="79792ABF">
              <w:rPr>
                <w:rFonts w:ascii="Arial" w:eastAsia="Arial" w:hAnsi="Arial" w:cs="Arial"/>
                <w:i/>
                <w:iCs/>
                <w:color w:val="0033A0"/>
                <w:sz w:val="18"/>
                <w:szCs w:val="18"/>
                <w:lang w:val="en-GB"/>
              </w:rPr>
              <w:t>Review actions and reflect on outcome. Compare to predictions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BB433" w14:textId="074B52A8" w:rsidR="79792ABF" w:rsidRDefault="79792ABF" w:rsidP="79792ABF">
            <w:pPr>
              <w:spacing w:line="259" w:lineRule="auto"/>
              <w:ind w:left="720"/>
              <w:rPr>
                <w:rFonts w:ascii="Arial" w:eastAsia="Arial" w:hAnsi="Arial" w:cs="Arial"/>
                <w:color w:val="0033A0"/>
                <w:sz w:val="20"/>
                <w:szCs w:val="20"/>
              </w:rPr>
            </w:pPr>
          </w:p>
          <w:p w14:paraId="36A85A6E" w14:textId="0BD35A3B" w:rsidR="79792ABF" w:rsidRDefault="79792ABF" w:rsidP="79792AB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Theme="minorEastAsia"/>
                <w:color w:val="0033A0"/>
                <w:sz w:val="20"/>
                <w:szCs w:val="20"/>
              </w:rPr>
            </w:pPr>
            <w:r w:rsidRPr="79792ABF">
              <w:rPr>
                <w:rFonts w:ascii="Arial" w:eastAsia="Arial" w:hAnsi="Arial" w:cs="Arial"/>
                <w:color w:val="0033A0"/>
                <w:sz w:val="20"/>
                <w:szCs w:val="20"/>
              </w:rPr>
              <w:t>List extracted again 3 months after commencement of PDSA cycle</w:t>
            </w:r>
          </w:p>
          <w:p w14:paraId="338449C3" w14:textId="7AD04EF0" w:rsidR="4DA4A693" w:rsidRDefault="4DA4A693" w:rsidP="79792AB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Theme="minorEastAsia"/>
                <w:color w:val="0033A0"/>
                <w:sz w:val="20"/>
                <w:szCs w:val="20"/>
              </w:rPr>
            </w:pPr>
            <w:r w:rsidRPr="79792ABF">
              <w:rPr>
                <w:rFonts w:ascii="Arial" w:eastAsia="Arial" w:hAnsi="Arial" w:cs="Arial"/>
                <w:color w:val="0033A0"/>
                <w:sz w:val="20"/>
                <w:szCs w:val="20"/>
              </w:rPr>
              <w:t>R</w:t>
            </w:r>
            <w:r w:rsidR="79792ABF" w:rsidRPr="79792ABF">
              <w:rPr>
                <w:rFonts w:ascii="Arial" w:eastAsia="Arial" w:hAnsi="Arial" w:cs="Arial"/>
                <w:color w:val="0033A0"/>
                <w:sz w:val="20"/>
                <w:szCs w:val="20"/>
              </w:rPr>
              <w:t>ecord</w:t>
            </w:r>
            <w:r w:rsidR="4641FAF5" w:rsidRPr="79792ABF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 the new percentage</w:t>
            </w:r>
          </w:p>
          <w:p w14:paraId="29AF2F44" w14:textId="618DDBA3" w:rsidR="4641FAF5" w:rsidRDefault="4641FAF5" w:rsidP="79792AB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color w:val="0033A0"/>
                <w:sz w:val="20"/>
                <w:szCs w:val="20"/>
              </w:rPr>
            </w:pPr>
            <w:r w:rsidRPr="79792ABF">
              <w:rPr>
                <w:rFonts w:ascii="Arial" w:eastAsia="Arial" w:hAnsi="Arial" w:cs="Arial"/>
                <w:color w:val="0033A0"/>
                <w:sz w:val="20"/>
                <w:szCs w:val="20"/>
              </w:rPr>
              <w:t>Was the prediction met</w:t>
            </w:r>
            <w:r w:rsidR="00422449" w:rsidRPr="79792ABF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?  </w:t>
            </w:r>
            <w:r w:rsidR="0E42ECCA" w:rsidRPr="79792ABF">
              <w:rPr>
                <w:rFonts w:ascii="Arial" w:eastAsia="Arial" w:hAnsi="Arial" w:cs="Arial"/>
                <w:color w:val="0033A0"/>
                <w:sz w:val="20"/>
                <w:szCs w:val="20"/>
              </w:rPr>
              <w:t>Could the activity be improved?</w:t>
            </w:r>
          </w:p>
          <w:p w14:paraId="6DE03C63" w14:textId="247D0C3B" w:rsidR="79792ABF" w:rsidRDefault="79792ABF" w:rsidP="79792ABF">
            <w:pPr>
              <w:spacing w:line="259" w:lineRule="auto"/>
              <w:rPr>
                <w:rFonts w:ascii="Arial" w:eastAsia="Arial" w:hAnsi="Arial" w:cs="Arial"/>
                <w:color w:val="0033A0"/>
                <w:sz w:val="20"/>
                <w:szCs w:val="20"/>
              </w:rPr>
            </w:pPr>
          </w:p>
        </w:tc>
      </w:tr>
      <w:tr w:rsidR="79792ABF" w14:paraId="00AAA40F" w14:textId="77777777" w:rsidTr="79792ABF"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DBE8"/>
          </w:tcPr>
          <w:p w14:paraId="471B1B7B" w14:textId="1AC53357" w:rsidR="79792ABF" w:rsidRDefault="79792ABF" w:rsidP="79792ABF">
            <w:pPr>
              <w:spacing w:line="259" w:lineRule="auto"/>
              <w:rPr>
                <w:rFonts w:ascii="Arial" w:eastAsia="Arial" w:hAnsi="Arial" w:cs="Arial"/>
                <w:color w:val="0033A0"/>
                <w:sz w:val="24"/>
                <w:szCs w:val="24"/>
              </w:rPr>
            </w:pPr>
            <w:r w:rsidRPr="79792ABF">
              <w:rPr>
                <w:rFonts w:ascii="Arial" w:eastAsia="Arial" w:hAnsi="Arial" w:cs="Arial"/>
                <w:b/>
                <w:bCs/>
                <w:color w:val="0033A0"/>
                <w:sz w:val="24"/>
                <w:szCs w:val="24"/>
              </w:rPr>
              <w:t>ACT</w:t>
            </w:r>
          </w:p>
          <w:p w14:paraId="3BD6455D" w14:textId="2B24956D" w:rsidR="79792ABF" w:rsidRDefault="79792ABF" w:rsidP="79792ABF">
            <w:pPr>
              <w:spacing w:line="259" w:lineRule="auto"/>
              <w:rPr>
                <w:rFonts w:ascii="Arial" w:eastAsia="Arial" w:hAnsi="Arial" w:cs="Arial"/>
                <w:color w:val="0033A0"/>
                <w:sz w:val="18"/>
                <w:szCs w:val="18"/>
              </w:rPr>
            </w:pPr>
            <w:r w:rsidRPr="79792ABF">
              <w:rPr>
                <w:rFonts w:ascii="Arial" w:eastAsia="Arial" w:hAnsi="Arial" w:cs="Arial"/>
                <w:i/>
                <w:iCs/>
                <w:color w:val="0033A0"/>
                <w:sz w:val="18"/>
                <w:szCs w:val="18"/>
                <w:lang w:val="en-GB"/>
              </w:rPr>
              <w:t xml:space="preserve">What now? </w:t>
            </w:r>
          </w:p>
          <w:p w14:paraId="155A7D3F" w14:textId="0149AD95" w:rsidR="79792ABF" w:rsidRDefault="79792ABF" w:rsidP="79792ABF">
            <w:pPr>
              <w:spacing w:line="259" w:lineRule="auto"/>
              <w:rPr>
                <w:rFonts w:ascii="Arial" w:eastAsia="Arial" w:hAnsi="Arial" w:cs="Arial"/>
                <w:color w:val="0033A0"/>
                <w:sz w:val="18"/>
                <w:szCs w:val="18"/>
              </w:rPr>
            </w:pPr>
            <w:r w:rsidRPr="79792ABF">
              <w:rPr>
                <w:rFonts w:ascii="Arial" w:eastAsia="Arial" w:hAnsi="Arial" w:cs="Arial"/>
                <w:i/>
                <w:iCs/>
                <w:color w:val="0033A0"/>
                <w:sz w:val="18"/>
                <w:szCs w:val="18"/>
                <w:lang w:val="en-GB"/>
              </w:rPr>
              <w:t xml:space="preserve">What will you take forward? </w:t>
            </w:r>
          </w:p>
          <w:p w14:paraId="7C3F55D7" w14:textId="13D84F5C" w:rsidR="79792ABF" w:rsidRDefault="79792ABF" w:rsidP="79792ABF">
            <w:pPr>
              <w:spacing w:line="259" w:lineRule="auto"/>
              <w:rPr>
                <w:rFonts w:ascii="Arial" w:eastAsia="Arial" w:hAnsi="Arial" w:cs="Arial"/>
                <w:color w:val="0033A0"/>
                <w:sz w:val="18"/>
                <w:szCs w:val="18"/>
              </w:rPr>
            </w:pPr>
            <w:r w:rsidRPr="79792ABF">
              <w:rPr>
                <w:rFonts w:ascii="Arial" w:eastAsia="Arial" w:hAnsi="Arial" w:cs="Arial"/>
                <w:i/>
                <w:iCs/>
                <w:color w:val="0033A0"/>
                <w:sz w:val="18"/>
                <w:szCs w:val="18"/>
                <w:lang w:val="en-GB"/>
              </w:rPr>
              <w:t>What is the next step?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3F69" w14:textId="615DF298" w:rsidR="79792ABF" w:rsidRDefault="79792ABF" w:rsidP="79792ABF">
            <w:pPr>
              <w:spacing w:line="259" w:lineRule="auto"/>
              <w:rPr>
                <w:rFonts w:ascii="Arial" w:eastAsia="Arial" w:hAnsi="Arial" w:cs="Arial"/>
                <w:color w:val="0033A0"/>
                <w:sz w:val="20"/>
                <w:szCs w:val="20"/>
              </w:rPr>
            </w:pPr>
          </w:p>
          <w:p w14:paraId="491E86EC" w14:textId="03F9FD0D" w:rsidR="79792ABF" w:rsidRDefault="79792ABF" w:rsidP="79792AB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Theme="minorEastAsia"/>
                <w:color w:val="0033A0"/>
                <w:sz w:val="20"/>
                <w:szCs w:val="20"/>
              </w:rPr>
            </w:pPr>
            <w:r w:rsidRPr="79792ABF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Ensure that alcohol status is kept up to date for </w:t>
            </w:r>
            <w:r w:rsidR="5E1ED766" w:rsidRPr="79792ABF">
              <w:rPr>
                <w:rFonts w:ascii="Arial" w:eastAsia="Arial" w:hAnsi="Arial" w:cs="Arial"/>
                <w:color w:val="0033A0"/>
                <w:sz w:val="20"/>
                <w:szCs w:val="20"/>
              </w:rPr>
              <w:t>patients</w:t>
            </w:r>
            <w:r w:rsidRPr="79792ABF">
              <w:rPr>
                <w:rFonts w:ascii="Arial" w:eastAsia="Arial" w:hAnsi="Arial" w:cs="Arial"/>
                <w:color w:val="0033A0"/>
                <w:sz w:val="20"/>
                <w:szCs w:val="20"/>
              </w:rPr>
              <w:t xml:space="preserve"> 15 years and over</w:t>
            </w:r>
          </w:p>
          <w:p w14:paraId="5C33E94F" w14:textId="03934D54" w:rsidR="79792ABF" w:rsidRDefault="79792ABF" w:rsidP="79792ABF">
            <w:pPr>
              <w:spacing w:line="259" w:lineRule="auto"/>
              <w:rPr>
                <w:rFonts w:ascii="Arial" w:eastAsia="Arial" w:hAnsi="Arial" w:cs="Arial"/>
                <w:color w:val="0033A0"/>
                <w:sz w:val="20"/>
                <w:szCs w:val="20"/>
              </w:rPr>
            </w:pPr>
          </w:p>
          <w:p w14:paraId="51A6D5FB" w14:textId="3B436860" w:rsidR="79792ABF" w:rsidRDefault="79792ABF" w:rsidP="79792ABF">
            <w:pPr>
              <w:spacing w:line="259" w:lineRule="auto"/>
              <w:rPr>
                <w:rFonts w:ascii="Arial" w:eastAsia="Arial" w:hAnsi="Arial" w:cs="Arial"/>
                <w:color w:val="0033A0"/>
                <w:sz w:val="20"/>
                <w:szCs w:val="20"/>
              </w:rPr>
            </w:pPr>
          </w:p>
          <w:p w14:paraId="24D98E63" w14:textId="5E067598" w:rsidR="79792ABF" w:rsidRDefault="79792ABF" w:rsidP="79792ABF">
            <w:pPr>
              <w:spacing w:line="259" w:lineRule="auto"/>
              <w:rPr>
                <w:rFonts w:ascii="Arial" w:eastAsia="Arial" w:hAnsi="Arial" w:cs="Arial"/>
                <w:color w:val="0033A0"/>
                <w:sz w:val="20"/>
                <w:szCs w:val="20"/>
              </w:rPr>
            </w:pPr>
          </w:p>
        </w:tc>
      </w:tr>
    </w:tbl>
    <w:p w14:paraId="2C078E63" w14:textId="4113697B" w:rsidR="00766B2C" w:rsidRDefault="00766B2C" w:rsidP="00BD6BEF"/>
    <w:sectPr w:rsidR="00766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PJLMFpJ6zJCnhs" id="iCwcLBJr"/>
    <int:WordHash hashCode="NeuSn0s4VJpmVQ" id="wuIA8Bin"/>
    <int:WordHash hashCode="b24jOsb+JkfO7x" id="V79ThB51"/>
  </int:Manifest>
  <int:Observations>
    <int:Content id="iCwcLBJr">
      <int:Rejection type="LegacyProofing"/>
    </int:Content>
    <int:Content id="wuIA8Bin">
      <int:Rejection type="AugLoop_Acronyms_AcronymsCritique"/>
    </int:Content>
    <int:Content id="V79ThB51">
      <int:Rejection type="AugLoop_Acronyms_Acronyms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042E"/>
    <w:multiLevelType w:val="hybridMultilevel"/>
    <w:tmpl w:val="FFFFFFFF"/>
    <w:lvl w:ilvl="0" w:tplc="FDEC0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61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40F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20D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67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722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E1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E40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8A3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83EED"/>
    <w:multiLevelType w:val="hybridMultilevel"/>
    <w:tmpl w:val="FFFFFFFF"/>
    <w:lvl w:ilvl="0" w:tplc="8F763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E5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E82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ED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23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B41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EB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D46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427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06C9F"/>
    <w:multiLevelType w:val="hybridMultilevel"/>
    <w:tmpl w:val="D5DE1FDC"/>
    <w:lvl w:ilvl="0" w:tplc="83A03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E9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C65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E46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0C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BCF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AA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0D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664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03266"/>
    <w:multiLevelType w:val="hybridMultilevel"/>
    <w:tmpl w:val="FFFFFFFF"/>
    <w:lvl w:ilvl="0" w:tplc="5276F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D6E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668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04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70A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607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AE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562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E89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D2C83"/>
    <w:multiLevelType w:val="hybridMultilevel"/>
    <w:tmpl w:val="C6E492EC"/>
    <w:lvl w:ilvl="0" w:tplc="F4422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2A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24C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407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C3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0AD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E0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04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8E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93569"/>
    <w:multiLevelType w:val="hybridMultilevel"/>
    <w:tmpl w:val="723CFC74"/>
    <w:lvl w:ilvl="0" w:tplc="87C28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22C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3C9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4B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893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D28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5C7B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41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A0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7DDEB4"/>
    <w:rsid w:val="001602FF"/>
    <w:rsid w:val="00304DAB"/>
    <w:rsid w:val="00422449"/>
    <w:rsid w:val="004361D5"/>
    <w:rsid w:val="006308BB"/>
    <w:rsid w:val="00735BAD"/>
    <w:rsid w:val="00766B2C"/>
    <w:rsid w:val="008A691F"/>
    <w:rsid w:val="00BB7DE6"/>
    <w:rsid w:val="00BD6BEF"/>
    <w:rsid w:val="00E705C7"/>
    <w:rsid w:val="00F00E07"/>
    <w:rsid w:val="0133FF2C"/>
    <w:rsid w:val="01453A03"/>
    <w:rsid w:val="0177BE0D"/>
    <w:rsid w:val="01FFC3D1"/>
    <w:rsid w:val="0260BBC4"/>
    <w:rsid w:val="0304231D"/>
    <w:rsid w:val="0413CFF9"/>
    <w:rsid w:val="043E6FAD"/>
    <w:rsid w:val="0610B428"/>
    <w:rsid w:val="070C3D37"/>
    <w:rsid w:val="09524C45"/>
    <w:rsid w:val="0A3BFA17"/>
    <w:rsid w:val="0B0E56B8"/>
    <w:rsid w:val="0E3CBE2A"/>
    <w:rsid w:val="0E42ECCA"/>
    <w:rsid w:val="0F9D17BE"/>
    <w:rsid w:val="107DDEB4"/>
    <w:rsid w:val="10D92AA4"/>
    <w:rsid w:val="132D23ED"/>
    <w:rsid w:val="13E12A33"/>
    <w:rsid w:val="1489B13E"/>
    <w:rsid w:val="149A1305"/>
    <w:rsid w:val="16E15856"/>
    <w:rsid w:val="1A067E3F"/>
    <w:rsid w:val="1A7C4FA5"/>
    <w:rsid w:val="1BF3A435"/>
    <w:rsid w:val="1C08D8E3"/>
    <w:rsid w:val="21D69BE7"/>
    <w:rsid w:val="22291F16"/>
    <w:rsid w:val="24DB8111"/>
    <w:rsid w:val="2749A40F"/>
    <w:rsid w:val="281B3DC9"/>
    <w:rsid w:val="289EC50A"/>
    <w:rsid w:val="28AA22DA"/>
    <w:rsid w:val="2B64B0CE"/>
    <w:rsid w:val="2BD088C5"/>
    <w:rsid w:val="2CB60F49"/>
    <w:rsid w:val="2DC94982"/>
    <w:rsid w:val="2E46B74E"/>
    <w:rsid w:val="302347D1"/>
    <w:rsid w:val="306F25C1"/>
    <w:rsid w:val="30A3F9E8"/>
    <w:rsid w:val="3198D25A"/>
    <w:rsid w:val="32C2150D"/>
    <w:rsid w:val="3396E51D"/>
    <w:rsid w:val="33D3A898"/>
    <w:rsid w:val="33ECD581"/>
    <w:rsid w:val="34B5F8D2"/>
    <w:rsid w:val="34BECA90"/>
    <w:rsid w:val="34D8B020"/>
    <w:rsid w:val="3599B97B"/>
    <w:rsid w:val="35BD9974"/>
    <w:rsid w:val="35D256E4"/>
    <w:rsid w:val="36979408"/>
    <w:rsid w:val="3706DFF9"/>
    <w:rsid w:val="3873CF11"/>
    <w:rsid w:val="3AB40BA6"/>
    <w:rsid w:val="3BE6AC8F"/>
    <w:rsid w:val="3CF07499"/>
    <w:rsid w:val="3DD2C82D"/>
    <w:rsid w:val="3FA5C72A"/>
    <w:rsid w:val="40E459A8"/>
    <w:rsid w:val="40E855F2"/>
    <w:rsid w:val="43F1BE74"/>
    <w:rsid w:val="43F9ABFA"/>
    <w:rsid w:val="44F6BC3E"/>
    <w:rsid w:val="45EE1879"/>
    <w:rsid w:val="4641FAF5"/>
    <w:rsid w:val="4AC2C19C"/>
    <w:rsid w:val="4BF3787E"/>
    <w:rsid w:val="4BFCD059"/>
    <w:rsid w:val="4CFAB607"/>
    <w:rsid w:val="4D98A0BA"/>
    <w:rsid w:val="4DA4A693"/>
    <w:rsid w:val="4F33B265"/>
    <w:rsid w:val="5019D24D"/>
    <w:rsid w:val="50D0417C"/>
    <w:rsid w:val="5102CEA4"/>
    <w:rsid w:val="5273FF63"/>
    <w:rsid w:val="52C13F1A"/>
    <w:rsid w:val="53F6A767"/>
    <w:rsid w:val="545CBDD6"/>
    <w:rsid w:val="548135FF"/>
    <w:rsid w:val="55ABA025"/>
    <w:rsid w:val="55FC368F"/>
    <w:rsid w:val="56640B2A"/>
    <w:rsid w:val="57477086"/>
    <w:rsid w:val="576C5AC1"/>
    <w:rsid w:val="5C0A6DD3"/>
    <w:rsid w:val="5C1AE1A9"/>
    <w:rsid w:val="5DE14E92"/>
    <w:rsid w:val="5E15A53C"/>
    <w:rsid w:val="5E1ED766"/>
    <w:rsid w:val="5EB39B10"/>
    <w:rsid w:val="607AEDA8"/>
    <w:rsid w:val="617F08DD"/>
    <w:rsid w:val="629FF8D8"/>
    <w:rsid w:val="6425F38E"/>
    <w:rsid w:val="65008E24"/>
    <w:rsid w:val="66BEACF5"/>
    <w:rsid w:val="67AA93B3"/>
    <w:rsid w:val="685A7D56"/>
    <w:rsid w:val="68A4BEDD"/>
    <w:rsid w:val="69F64DB7"/>
    <w:rsid w:val="6B148076"/>
    <w:rsid w:val="6D0BA009"/>
    <w:rsid w:val="6D9B310F"/>
    <w:rsid w:val="6DE63A9F"/>
    <w:rsid w:val="6E8E480D"/>
    <w:rsid w:val="72D0EAB6"/>
    <w:rsid w:val="72E611CC"/>
    <w:rsid w:val="73F2FD1C"/>
    <w:rsid w:val="7502EE31"/>
    <w:rsid w:val="75D2957C"/>
    <w:rsid w:val="76139AF4"/>
    <w:rsid w:val="784E52B0"/>
    <w:rsid w:val="79792ABF"/>
    <w:rsid w:val="7A4BC401"/>
    <w:rsid w:val="7AC46081"/>
    <w:rsid w:val="7C0F2674"/>
    <w:rsid w:val="7C71C8DF"/>
    <w:rsid w:val="7C812438"/>
    <w:rsid w:val="7E112779"/>
    <w:rsid w:val="7E1EACD9"/>
    <w:rsid w:val="7E27372F"/>
    <w:rsid w:val="7FCC8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DDEB4"/>
  <w15:chartTrackingRefBased/>
  <w15:docId w15:val="{9891A5EF-34A7-4858-84F7-FC168168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41697de6901b43aa" Type="http://schemas.microsoft.com/office/2019/09/relationships/intelligence" Target="intelligenc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7E35437A322499637C5C71942331C" ma:contentTypeVersion="17" ma:contentTypeDescription="Create a new document." ma:contentTypeScope="" ma:versionID="c83d9612110d23c57fcc2c56fd8e0aa4">
  <xsd:schema xmlns:xsd="http://www.w3.org/2001/XMLSchema" xmlns:xs="http://www.w3.org/2001/XMLSchema" xmlns:p="http://schemas.microsoft.com/office/2006/metadata/properties" xmlns:ns2="590a332a-9256-48fb-b16b-55f74799fd7c" xmlns:ns3="df3d6d65-a50d-419f-81b5-c337ec837a2b" targetNamespace="http://schemas.microsoft.com/office/2006/metadata/properties" ma:root="true" ma:fieldsID="09a8ec2b65e95daa74c30385089a87f6" ns2:_="" ns3:_="">
    <xsd:import namespace="590a332a-9256-48fb-b16b-55f74799fd7c"/>
    <xsd:import namespace="df3d6d65-a50d-419f-81b5-c337ec837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Reviewed" minOccurs="0"/>
                <xsd:element ref="ns2:BetterAccessInitiativewebin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a332a-9256-48fb-b16b-55f74799f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Reviewed" ma:index="22" nillable="true" ma:displayName="Reviewed" ma:default="0" ma:format="Dropdown" ma:internalName="Reviewed">
      <xsd:simpleType>
        <xsd:restriction base="dms:Text">
          <xsd:maxLength value="255"/>
        </xsd:restriction>
      </xsd:simpleType>
    </xsd:element>
    <xsd:element name="BetterAccessInitiativewebinar" ma:index="23" nillable="true" ma:displayName="'Lolly-bag resource'" ma:format="Dropdown" ma:internalName="BetterAccessInitiativewebina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d6d65-a50d-419f-81b5-c337ec837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tterAccessInitiativewebinar xmlns="590a332a-9256-48fb-b16b-55f74799fd7c" xsi:nil="true"/>
    <Reviewed xmlns="590a332a-9256-48fb-b16b-55f74799fd7c">0</Reviewed>
    <_Flow_SignoffStatus xmlns="590a332a-9256-48fb-b16b-55f74799fd7c" xsi:nil="true"/>
  </documentManagement>
</p:properties>
</file>

<file path=customXml/itemProps1.xml><?xml version="1.0" encoding="utf-8"?>
<ds:datastoreItem xmlns:ds="http://schemas.openxmlformats.org/officeDocument/2006/customXml" ds:itemID="{15918501-D073-42A2-B6CC-68813F84FD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C83E30-4560-4434-897C-3695FBB26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a332a-9256-48fb-b16b-55f74799fd7c"/>
    <ds:schemaRef ds:uri="df3d6d65-a50d-419f-81b5-c337ec837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E4C1EE-F57C-470E-8910-1E58E6BFE69B}">
  <ds:schemaRefs>
    <ds:schemaRef ds:uri="http://schemas.microsoft.com/office/2006/metadata/properties"/>
    <ds:schemaRef ds:uri="http://schemas.microsoft.com/office/infopath/2007/PartnerControls"/>
    <ds:schemaRef ds:uri="590a332a-9256-48fb-b16b-55f74799fd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1401</Characters>
  <Application>Microsoft Office Word</Application>
  <DocSecurity>4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Wells</dc:creator>
  <cp:keywords/>
  <dc:description/>
  <cp:lastModifiedBy>Kathy Wells</cp:lastModifiedBy>
  <cp:revision>12</cp:revision>
  <dcterms:created xsi:type="dcterms:W3CDTF">2021-11-04T16:56:00Z</dcterms:created>
  <dcterms:modified xsi:type="dcterms:W3CDTF">2021-12-01T21:15:00Z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0x0101001A47E35437A322499637C5C71942331C</vt:lpwstr>
  </property>
</Properties>
</file>