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33A0"/>
  <w:body>
    <w:p w14:paraId="22F9B6FA" w14:textId="77777777" w:rsidR="00831F26" w:rsidRDefault="00831F26" w:rsidP="001A7D29">
      <w:pPr>
        <w:pStyle w:val="Heading3"/>
        <w:spacing w:before="0" w:line="276" w:lineRule="auto"/>
        <w:jc w:val="both"/>
        <w:rPr>
          <w:rFonts w:ascii="Arial" w:eastAsiaTheme="minorHAnsi" w:hAnsi="Arial" w:cs="Arial"/>
          <w:b/>
          <w:noProof/>
          <w:color w:val="FFFFFF" w:themeColor="background1"/>
          <w:sz w:val="6"/>
          <w:szCs w:val="6"/>
          <w:bdr w:val="none" w:sz="0" w:space="0" w:color="auto" w:frame="1"/>
          <w:lang w:eastAsia="en-AU"/>
        </w:rPr>
      </w:pPr>
    </w:p>
    <w:p w14:paraId="3E07A853" w14:textId="77777777" w:rsidR="00E72C14" w:rsidRPr="00E72C14" w:rsidRDefault="00E72C14" w:rsidP="00E72C14">
      <w:pPr>
        <w:spacing w:after="0"/>
        <w:rPr>
          <w:lang w:eastAsia="en-AU"/>
        </w:rPr>
      </w:pPr>
    </w:p>
    <w:p w14:paraId="2FD8536F" w14:textId="02003910" w:rsidR="00FB17ED" w:rsidRDefault="00E402A9" w:rsidP="00F10FC9">
      <w:pPr>
        <w:pStyle w:val="Heading3"/>
        <w:spacing w:before="0" w:line="276" w:lineRule="auto"/>
        <w:jc w:val="both"/>
        <w:rPr>
          <w:rFonts w:ascii="Arial" w:eastAsiaTheme="minorHAnsi" w:hAnsi="Arial" w:cs="Arial"/>
          <w:b/>
          <w:noProof/>
          <w:color w:val="FFFFFF" w:themeColor="background1"/>
          <w:bdr w:val="none" w:sz="0" w:space="0" w:color="auto" w:frame="1"/>
          <w:lang w:eastAsia="en-AU"/>
        </w:rPr>
      </w:pPr>
      <w:r w:rsidRPr="00E402A9">
        <w:rPr>
          <w:rFonts w:ascii="Arial" w:eastAsiaTheme="minorHAnsi" w:hAnsi="Arial" w:cs="Arial"/>
          <w:b/>
          <w:noProof/>
          <w:color w:val="FFFFFF" w:themeColor="background1"/>
          <w:bdr w:val="none" w:sz="0" w:space="0" w:color="auto" w:frame="1"/>
          <w:lang w:eastAsia="en-AU"/>
        </w:rPr>
        <w:t>In the last</w:t>
      </w:r>
      <w:r w:rsidR="00787334">
        <w:rPr>
          <w:rFonts w:ascii="Arial" w:eastAsiaTheme="minorHAnsi" w:hAnsi="Arial" w:cs="Arial"/>
          <w:b/>
          <w:noProof/>
          <w:color w:val="FFFFFF" w:themeColor="background1"/>
          <w:bdr w:val="none" w:sz="0" w:space="0" w:color="auto" w:frame="1"/>
          <w:lang w:eastAsia="en-AU"/>
        </w:rPr>
        <w:t xml:space="preserve"> few</w:t>
      </w:r>
      <w:r w:rsidRPr="00E402A9">
        <w:rPr>
          <w:rFonts w:ascii="Arial" w:eastAsiaTheme="minorHAnsi" w:hAnsi="Arial" w:cs="Arial"/>
          <w:b/>
          <w:noProof/>
          <w:color w:val="FFFFFF" w:themeColor="background1"/>
          <w:bdr w:val="none" w:sz="0" w:space="0" w:color="auto" w:frame="1"/>
          <w:lang w:eastAsia="en-AU"/>
        </w:rPr>
        <w:t xml:space="preserve"> years, </w:t>
      </w:r>
      <w:r w:rsidR="00FB17ED">
        <w:rPr>
          <w:rFonts w:ascii="Arial" w:eastAsiaTheme="minorHAnsi" w:hAnsi="Arial" w:cs="Arial"/>
          <w:b/>
          <w:noProof/>
          <w:color w:val="FFFFFF" w:themeColor="background1"/>
          <w:bdr w:val="none" w:sz="0" w:space="0" w:color="auto" w:frame="1"/>
          <w:lang w:eastAsia="en-AU"/>
        </w:rPr>
        <w:t xml:space="preserve">the Hunter New England and Central Coast </w:t>
      </w:r>
      <w:r w:rsidR="00FE2E75">
        <w:rPr>
          <w:rFonts w:ascii="Arial" w:eastAsiaTheme="minorHAnsi" w:hAnsi="Arial" w:cs="Arial"/>
          <w:b/>
          <w:noProof/>
          <w:color w:val="FFFFFF" w:themeColor="background1"/>
          <w:bdr w:val="none" w:sz="0" w:space="0" w:color="auto" w:frame="1"/>
          <w:lang w:eastAsia="en-AU"/>
        </w:rPr>
        <w:t>has been affected by various disasters</w:t>
      </w:r>
      <w:r w:rsidR="00D73A17">
        <w:rPr>
          <w:rFonts w:ascii="Arial" w:eastAsiaTheme="minorHAnsi" w:hAnsi="Arial" w:cs="Arial"/>
          <w:b/>
          <w:noProof/>
          <w:color w:val="FFFFFF" w:themeColor="background1"/>
          <w:bdr w:val="none" w:sz="0" w:space="0" w:color="auto" w:frame="1"/>
          <w:lang w:eastAsia="en-AU"/>
        </w:rPr>
        <w:t>, including f</w:t>
      </w:r>
      <w:r w:rsidR="00FE2E75">
        <w:rPr>
          <w:rFonts w:ascii="Arial" w:eastAsiaTheme="minorHAnsi" w:hAnsi="Arial" w:cs="Arial"/>
          <w:b/>
          <w:noProof/>
          <w:color w:val="FFFFFF" w:themeColor="background1"/>
          <w:bdr w:val="none" w:sz="0" w:space="0" w:color="auto" w:frame="1"/>
          <w:lang w:eastAsia="en-AU"/>
        </w:rPr>
        <w:t>loods, bushf</w:t>
      </w:r>
      <w:r w:rsidR="00782D76">
        <w:rPr>
          <w:rFonts w:ascii="Arial" w:eastAsiaTheme="minorHAnsi" w:hAnsi="Arial" w:cs="Arial"/>
          <w:b/>
          <w:noProof/>
          <w:color w:val="FFFFFF" w:themeColor="background1"/>
          <w:bdr w:val="none" w:sz="0" w:space="0" w:color="auto" w:frame="1"/>
          <w:lang w:eastAsia="en-AU"/>
        </w:rPr>
        <w:t>ir</w:t>
      </w:r>
      <w:r w:rsidR="00FE2E75">
        <w:rPr>
          <w:rFonts w:ascii="Arial" w:eastAsiaTheme="minorHAnsi" w:hAnsi="Arial" w:cs="Arial"/>
          <w:b/>
          <w:noProof/>
          <w:color w:val="FFFFFF" w:themeColor="background1"/>
          <w:bdr w:val="none" w:sz="0" w:space="0" w:color="auto" w:frame="1"/>
          <w:lang w:eastAsia="en-AU"/>
        </w:rPr>
        <w:t>es, drought, the Covid-19 pandemic</w:t>
      </w:r>
      <w:r w:rsidR="00BF3B1B">
        <w:rPr>
          <w:rFonts w:ascii="Arial" w:eastAsiaTheme="minorHAnsi" w:hAnsi="Arial" w:cs="Arial"/>
          <w:b/>
          <w:noProof/>
          <w:color w:val="FFFFFF" w:themeColor="background1"/>
          <w:bdr w:val="none" w:sz="0" w:space="0" w:color="auto" w:frame="1"/>
          <w:lang w:eastAsia="en-AU"/>
        </w:rPr>
        <w:t xml:space="preserve"> and a rodent plague</w:t>
      </w:r>
      <w:r w:rsidR="00D73A17">
        <w:rPr>
          <w:rFonts w:ascii="Arial" w:eastAsiaTheme="minorHAnsi" w:hAnsi="Arial" w:cs="Arial"/>
          <w:b/>
          <w:noProof/>
          <w:color w:val="FFFFFF" w:themeColor="background1"/>
          <w:bdr w:val="none" w:sz="0" w:space="0" w:color="auto" w:frame="1"/>
          <w:lang w:eastAsia="en-AU"/>
        </w:rPr>
        <w:t xml:space="preserve">. </w:t>
      </w:r>
    </w:p>
    <w:p w14:paraId="74032C69" w14:textId="725BE5EF" w:rsidR="007F5E74" w:rsidRDefault="007F5E74" w:rsidP="001D7072">
      <w:pPr>
        <w:spacing w:after="240"/>
        <w:jc w:val="both"/>
        <w:rPr>
          <w:lang w:eastAsia="en-AU"/>
        </w:rPr>
      </w:pPr>
      <w:r w:rsidRPr="00F10FC9">
        <w:rPr>
          <w:b/>
          <w:bCs/>
          <w:sz w:val="24"/>
          <w:szCs w:val="24"/>
          <w:lang w:eastAsia="en-AU"/>
        </w:rPr>
        <w:t xml:space="preserve">For providers, </w:t>
      </w:r>
      <w:r w:rsidR="00AC72C9" w:rsidRPr="00F10FC9">
        <w:rPr>
          <w:b/>
          <w:bCs/>
          <w:sz w:val="24"/>
          <w:szCs w:val="24"/>
          <w:lang w:eastAsia="en-AU"/>
        </w:rPr>
        <w:t xml:space="preserve">disaster </w:t>
      </w:r>
      <w:r w:rsidR="00401D3C" w:rsidRPr="00F10FC9">
        <w:rPr>
          <w:b/>
          <w:bCs/>
          <w:sz w:val="24"/>
          <w:szCs w:val="24"/>
          <w:lang w:eastAsia="en-AU"/>
        </w:rPr>
        <w:t>preparedness</w:t>
      </w:r>
      <w:r w:rsidRPr="00F10FC9">
        <w:rPr>
          <w:b/>
          <w:bCs/>
          <w:sz w:val="24"/>
          <w:szCs w:val="24"/>
          <w:lang w:eastAsia="en-AU"/>
        </w:rPr>
        <w:t xml:space="preserve"> is </w:t>
      </w:r>
      <w:r w:rsidR="00401D3C" w:rsidRPr="00F10FC9">
        <w:rPr>
          <w:b/>
          <w:bCs/>
          <w:sz w:val="24"/>
          <w:szCs w:val="24"/>
          <w:lang w:eastAsia="en-AU"/>
        </w:rPr>
        <w:t xml:space="preserve">a </w:t>
      </w:r>
      <w:r w:rsidRPr="00F10FC9">
        <w:rPr>
          <w:b/>
          <w:bCs/>
          <w:sz w:val="24"/>
          <w:szCs w:val="24"/>
          <w:lang w:eastAsia="en-AU"/>
        </w:rPr>
        <w:t xml:space="preserve">vital </w:t>
      </w:r>
      <w:r w:rsidR="00401D3C" w:rsidRPr="00F10FC9">
        <w:rPr>
          <w:b/>
          <w:bCs/>
          <w:sz w:val="24"/>
          <w:szCs w:val="24"/>
          <w:lang w:eastAsia="en-AU"/>
        </w:rPr>
        <w:t>step</w:t>
      </w:r>
      <w:r w:rsidR="00AC72C9" w:rsidRPr="00F10FC9">
        <w:rPr>
          <w:b/>
          <w:bCs/>
          <w:sz w:val="24"/>
          <w:szCs w:val="24"/>
          <w:lang w:eastAsia="en-AU"/>
        </w:rPr>
        <w:t xml:space="preserve"> </w:t>
      </w:r>
      <w:r w:rsidR="00976F2E" w:rsidRPr="00F10FC9">
        <w:rPr>
          <w:b/>
          <w:bCs/>
          <w:sz w:val="24"/>
          <w:szCs w:val="24"/>
          <w:lang w:eastAsia="en-AU"/>
        </w:rPr>
        <w:t xml:space="preserve">to reduce vulnerability, </w:t>
      </w:r>
      <w:r w:rsidR="000E6EF4" w:rsidRPr="00F10FC9">
        <w:rPr>
          <w:b/>
          <w:bCs/>
          <w:sz w:val="24"/>
          <w:szCs w:val="24"/>
          <w:lang w:eastAsia="en-AU"/>
        </w:rPr>
        <w:t>to minimize risk</w:t>
      </w:r>
      <w:r w:rsidR="00A0242C" w:rsidRPr="00F10FC9">
        <w:rPr>
          <w:b/>
          <w:bCs/>
          <w:sz w:val="24"/>
          <w:szCs w:val="24"/>
          <w:lang w:eastAsia="en-AU"/>
        </w:rPr>
        <w:t xml:space="preserve"> </w:t>
      </w:r>
      <w:r w:rsidR="003A1B0C" w:rsidRPr="00F10FC9">
        <w:rPr>
          <w:b/>
          <w:bCs/>
          <w:sz w:val="24"/>
          <w:szCs w:val="24"/>
          <w:lang w:eastAsia="en-AU"/>
        </w:rPr>
        <w:t xml:space="preserve">and to </w:t>
      </w:r>
      <w:r w:rsidR="00AC72C9" w:rsidRPr="00F10FC9">
        <w:rPr>
          <w:b/>
          <w:bCs/>
          <w:sz w:val="24"/>
          <w:szCs w:val="24"/>
          <w:lang w:eastAsia="en-AU"/>
        </w:rPr>
        <w:t xml:space="preserve">increase </w:t>
      </w:r>
      <w:r w:rsidR="000E6EF4" w:rsidRPr="00F10FC9">
        <w:rPr>
          <w:b/>
          <w:bCs/>
          <w:sz w:val="24"/>
          <w:szCs w:val="24"/>
          <w:lang w:eastAsia="en-AU"/>
        </w:rPr>
        <w:t>their busines</w:t>
      </w:r>
      <w:r w:rsidR="00E71003" w:rsidRPr="00F10FC9">
        <w:rPr>
          <w:b/>
          <w:bCs/>
          <w:sz w:val="24"/>
          <w:szCs w:val="24"/>
          <w:lang w:eastAsia="en-AU"/>
        </w:rPr>
        <w:t>s</w:t>
      </w:r>
      <w:r w:rsidR="003A1B0C" w:rsidRPr="00F10FC9">
        <w:rPr>
          <w:b/>
          <w:bCs/>
          <w:sz w:val="24"/>
          <w:szCs w:val="24"/>
          <w:lang w:eastAsia="en-AU"/>
        </w:rPr>
        <w:t xml:space="preserve"> and workforce</w:t>
      </w:r>
      <w:r w:rsidR="000E6EF4" w:rsidRPr="00F10FC9">
        <w:rPr>
          <w:b/>
          <w:bCs/>
          <w:sz w:val="24"/>
          <w:szCs w:val="24"/>
          <w:lang w:eastAsia="en-AU"/>
        </w:rPr>
        <w:t xml:space="preserve"> </w:t>
      </w:r>
      <w:r w:rsidR="00AC72C9" w:rsidRPr="00F10FC9">
        <w:rPr>
          <w:b/>
          <w:bCs/>
          <w:sz w:val="24"/>
          <w:szCs w:val="24"/>
          <w:lang w:eastAsia="en-AU"/>
        </w:rPr>
        <w:t>resilience</w:t>
      </w:r>
      <w:r w:rsidR="003A1B0C">
        <w:rPr>
          <w:lang w:eastAsia="en-AU"/>
        </w:rPr>
        <w:t>.</w:t>
      </w:r>
      <w:r w:rsidR="00A0242C">
        <w:rPr>
          <w:lang w:eastAsia="en-AU"/>
        </w:rPr>
        <w:t xml:space="preserve"> </w:t>
      </w:r>
    </w:p>
    <w:p w14:paraId="0A7DB089" w14:textId="0CA71080" w:rsidR="00B9727C" w:rsidRPr="00C14CD1" w:rsidRDefault="00B9727C" w:rsidP="001D7072">
      <w:pPr>
        <w:spacing w:after="240"/>
        <w:rPr>
          <w:lang w:eastAsia="en-AU"/>
        </w:rPr>
      </w:pPr>
      <w:r>
        <w:rPr>
          <w:lang w:eastAsia="en-AU"/>
        </w:rPr>
        <w:t xml:space="preserve">This </w:t>
      </w:r>
      <w:r w:rsidR="00221444">
        <w:rPr>
          <w:lang w:eastAsia="en-AU"/>
        </w:rPr>
        <w:t xml:space="preserve">virtual </w:t>
      </w:r>
      <w:r w:rsidR="0018323F">
        <w:rPr>
          <w:lang w:eastAsia="en-AU"/>
        </w:rPr>
        <w:t xml:space="preserve">winter trilogy </w:t>
      </w:r>
      <w:r>
        <w:rPr>
          <w:lang w:eastAsia="en-AU"/>
        </w:rPr>
        <w:t xml:space="preserve">event </w:t>
      </w:r>
      <w:r w:rsidR="0018323F">
        <w:rPr>
          <w:lang w:eastAsia="en-AU"/>
        </w:rPr>
        <w:t xml:space="preserve">will be held over three </w:t>
      </w:r>
      <w:r w:rsidR="00221444">
        <w:rPr>
          <w:lang w:eastAsia="en-AU"/>
        </w:rPr>
        <w:t>education sessions</w:t>
      </w:r>
      <w:r w:rsidR="002B5A22">
        <w:rPr>
          <w:lang w:eastAsia="en-AU"/>
        </w:rPr>
        <w:t xml:space="preserve">. </w:t>
      </w:r>
      <w:r w:rsidR="009938BB">
        <w:rPr>
          <w:lang w:eastAsia="en-AU"/>
        </w:rPr>
        <w:t xml:space="preserve">During each event we will present two </w:t>
      </w:r>
      <w:r w:rsidR="00BC7480">
        <w:rPr>
          <w:lang w:eastAsia="en-AU"/>
        </w:rPr>
        <w:t xml:space="preserve">example </w:t>
      </w:r>
      <w:r w:rsidR="009938BB">
        <w:rPr>
          <w:lang w:eastAsia="en-AU"/>
        </w:rPr>
        <w:t xml:space="preserve">hazard desktop scenarios </w:t>
      </w:r>
      <w:r w:rsidR="00161F71">
        <w:rPr>
          <w:lang w:eastAsia="en-AU"/>
        </w:rPr>
        <w:t xml:space="preserve">and the </w:t>
      </w:r>
      <w:r w:rsidR="00031A23">
        <w:rPr>
          <w:lang w:eastAsia="en-AU"/>
        </w:rPr>
        <w:t xml:space="preserve">relevant </w:t>
      </w:r>
      <w:r w:rsidR="00161F71">
        <w:rPr>
          <w:lang w:eastAsia="en-AU"/>
        </w:rPr>
        <w:t xml:space="preserve">business continuity measures for </w:t>
      </w:r>
      <w:r w:rsidR="00031A23">
        <w:rPr>
          <w:lang w:eastAsia="en-AU"/>
        </w:rPr>
        <w:t xml:space="preserve">optimal </w:t>
      </w:r>
      <w:r w:rsidR="00161F71">
        <w:rPr>
          <w:lang w:eastAsia="en-AU"/>
        </w:rPr>
        <w:t xml:space="preserve">preparedness. </w:t>
      </w:r>
      <w:r w:rsidR="00C14CD1">
        <w:rPr>
          <w:lang w:eastAsia="en-AU"/>
        </w:rPr>
        <w:t xml:space="preserve">Part one will cover </w:t>
      </w:r>
      <w:r w:rsidR="00AC1ED5" w:rsidRPr="00C14CD1">
        <w:rPr>
          <w:b/>
          <w:bCs/>
          <w:lang w:eastAsia="en-AU"/>
        </w:rPr>
        <w:t xml:space="preserve">Cybersecurity </w:t>
      </w:r>
      <w:r w:rsidR="009938BB" w:rsidRPr="00C14CD1">
        <w:rPr>
          <w:b/>
          <w:bCs/>
          <w:lang w:eastAsia="en-AU"/>
        </w:rPr>
        <w:t xml:space="preserve">/ Earthquake </w:t>
      </w:r>
    </w:p>
    <w:p w14:paraId="08B8CF47" w14:textId="4561754A" w:rsidR="00FB17ED" w:rsidRPr="00FD0A72" w:rsidRDefault="007B1838" w:rsidP="001A7D29">
      <w:pPr>
        <w:pStyle w:val="Heading3"/>
        <w:spacing w:before="0" w:line="276" w:lineRule="auto"/>
        <w:jc w:val="both"/>
        <w:rPr>
          <w:rFonts w:ascii="Arial" w:eastAsiaTheme="minorHAnsi" w:hAnsi="Arial" w:cs="Arial"/>
          <w:b/>
          <w:noProof/>
          <w:color w:val="FFFFFF" w:themeColor="background1"/>
          <w:sz w:val="22"/>
          <w:szCs w:val="22"/>
          <w:bdr w:val="none" w:sz="0" w:space="0" w:color="auto" w:frame="1"/>
          <w:lang w:eastAsia="en-AU"/>
        </w:rPr>
      </w:pPr>
      <w:r w:rsidRPr="00FD0A72">
        <w:rPr>
          <w:rFonts w:ascii="Arial" w:eastAsiaTheme="minorHAnsi" w:hAnsi="Arial" w:cs="Arial"/>
          <w:b/>
          <w:noProof/>
          <w:color w:val="FFFFFF" w:themeColor="background1"/>
          <w:sz w:val="22"/>
          <w:szCs w:val="22"/>
          <w:bdr w:val="none" w:sz="0" w:space="0" w:color="auto" w:frame="1"/>
          <w:lang w:eastAsia="en-AU"/>
        </w:rPr>
        <w:t>Learning outcomes:</w:t>
      </w:r>
    </w:p>
    <w:p w14:paraId="49EA0933" w14:textId="34DDA0D0" w:rsidR="001D75E4" w:rsidRPr="00FD0A72" w:rsidRDefault="007B1838" w:rsidP="001A7D29">
      <w:pPr>
        <w:pStyle w:val="ListParagraph"/>
        <w:numPr>
          <w:ilvl w:val="0"/>
          <w:numId w:val="3"/>
        </w:numPr>
        <w:spacing w:after="0"/>
        <w:rPr>
          <w:sz w:val="20"/>
          <w:szCs w:val="20"/>
          <w:lang w:eastAsia="en-AU"/>
        </w:rPr>
      </w:pPr>
      <w:r w:rsidRPr="00FD0A72">
        <w:rPr>
          <w:sz w:val="20"/>
          <w:szCs w:val="20"/>
          <w:lang w:eastAsia="en-AU"/>
        </w:rPr>
        <w:t>Learn how</w:t>
      </w:r>
      <w:r w:rsidR="001D75E4" w:rsidRPr="00FD0A72">
        <w:rPr>
          <w:sz w:val="20"/>
          <w:szCs w:val="20"/>
          <w:lang w:eastAsia="en-AU"/>
        </w:rPr>
        <w:t xml:space="preserve"> to assess your </w:t>
      </w:r>
      <w:r w:rsidR="006E5CD2" w:rsidRPr="00FD0A72">
        <w:rPr>
          <w:sz w:val="20"/>
          <w:szCs w:val="20"/>
          <w:lang w:eastAsia="en-AU"/>
        </w:rPr>
        <w:t xml:space="preserve">individual </w:t>
      </w:r>
      <w:r w:rsidR="001D75E4" w:rsidRPr="00FD0A72">
        <w:rPr>
          <w:sz w:val="20"/>
          <w:szCs w:val="20"/>
          <w:lang w:eastAsia="en-AU"/>
        </w:rPr>
        <w:t>disaster risk</w:t>
      </w:r>
      <w:r w:rsidR="00182F67" w:rsidRPr="00FD0A72">
        <w:rPr>
          <w:sz w:val="20"/>
          <w:szCs w:val="20"/>
          <w:lang w:eastAsia="en-AU"/>
        </w:rPr>
        <w:t>.</w:t>
      </w:r>
    </w:p>
    <w:p w14:paraId="46A9DE01" w14:textId="2BFED850" w:rsidR="001D75E4" w:rsidRPr="00FD0A72" w:rsidRDefault="003822D3" w:rsidP="00B30487">
      <w:pPr>
        <w:pStyle w:val="ListParagraph"/>
        <w:numPr>
          <w:ilvl w:val="0"/>
          <w:numId w:val="3"/>
        </w:numPr>
        <w:rPr>
          <w:sz w:val="20"/>
          <w:szCs w:val="20"/>
          <w:lang w:eastAsia="en-AU"/>
        </w:rPr>
      </w:pPr>
      <w:r w:rsidRPr="00FD0A72">
        <w:rPr>
          <w:sz w:val="20"/>
          <w:szCs w:val="20"/>
          <w:lang w:eastAsia="en-AU"/>
        </w:rPr>
        <w:t xml:space="preserve">Learn from </w:t>
      </w:r>
      <w:r w:rsidR="00DC56B5" w:rsidRPr="00FD0A72">
        <w:rPr>
          <w:sz w:val="20"/>
          <w:szCs w:val="20"/>
          <w:lang w:eastAsia="en-AU"/>
        </w:rPr>
        <w:t xml:space="preserve">hazard </w:t>
      </w:r>
      <w:r w:rsidRPr="00FD0A72">
        <w:rPr>
          <w:sz w:val="20"/>
          <w:szCs w:val="20"/>
          <w:lang w:eastAsia="en-AU"/>
        </w:rPr>
        <w:t>desktop scenarios</w:t>
      </w:r>
      <w:r w:rsidR="005A3B6D" w:rsidRPr="00FD0A72">
        <w:rPr>
          <w:sz w:val="20"/>
          <w:szCs w:val="20"/>
          <w:lang w:eastAsia="en-AU"/>
        </w:rPr>
        <w:t xml:space="preserve">: </w:t>
      </w:r>
      <w:r w:rsidR="00450162" w:rsidRPr="00FD0A72">
        <w:rPr>
          <w:sz w:val="20"/>
          <w:szCs w:val="20"/>
          <w:lang w:eastAsia="en-AU"/>
        </w:rPr>
        <w:t>I</w:t>
      </w:r>
      <w:r w:rsidR="005A3B6D" w:rsidRPr="00FD0A72">
        <w:rPr>
          <w:sz w:val="20"/>
          <w:szCs w:val="20"/>
          <w:lang w:eastAsia="en-AU"/>
        </w:rPr>
        <w:t xml:space="preserve">mmediate, </w:t>
      </w:r>
      <w:r w:rsidR="003721A8" w:rsidRPr="00FD0A72">
        <w:rPr>
          <w:sz w:val="20"/>
          <w:szCs w:val="20"/>
          <w:lang w:eastAsia="en-AU"/>
        </w:rPr>
        <w:t>medium- and long-term</w:t>
      </w:r>
      <w:r w:rsidR="005A3B6D" w:rsidRPr="00FD0A72">
        <w:rPr>
          <w:sz w:val="20"/>
          <w:szCs w:val="20"/>
          <w:lang w:eastAsia="en-AU"/>
        </w:rPr>
        <w:t xml:space="preserve"> effects a disaster may have on </w:t>
      </w:r>
      <w:r w:rsidR="00450162" w:rsidRPr="00FD0A72">
        <w:rPr>
          <w:sz w:val="20"/>
          <w:szCs w:val="20"/>
          <w:lang w:eastAsia="en-AU"/>
        </w:rPr>
        <w:t>your</w:t>
      </w:r>
      <w:r w:rsidR="005A3B6D" w:rsidRPr="00FD0A72">
        <w:rPr>
          <w:sz w:val="20"/>
          <w:szCs w:val="20"/>
          <w:lang w:eastAsia="en-AU"/>
        </w:rPr>
        <w:t xml:space="preserve"> business</w:t>
      </w:r>
      <w:r w:rsidR="00450162" w:rsidRPr="00FD0A72">
        <w:rPr>
          <w:sz w:val="20"/>
          <w:szCs w:val="20"/>
          <w:lang w:eastAsia="en-AU"/>
        </w:rPr>
        <w:t>.</w:t>
      </w:r>
    </w:p>
    <w:p w14:paraId="77B7718F" w14:textId="7C31D449" w:rsidR="003721A8" w:rsidRPr="00FD0A72" w:rsidRDefault="003721A8" w:rsidP="00B30487">
      <w:pPr>
        <w:pStyle w:val="ListParagraph"/>
        <w:numPr>
          <w:ilvl w:val="0"/>
          <w:numId w:val="3"/>
        </w:numPr>
        <w:rPr>
          <w:sz w:val="20"/>
          <w:szCs w:val="20"/>
          <w:lang w:eastAsia="en-AU"/>
        </w:rPr>
      </w:pPr>
      <w:r w:rsidRPr="00FD0A72">
        <w:rPr>
          <w:sz w:val="20"/>
          <w:szCs w:val="20"/>
          <w:lang w:eastAsia="en-AU"/>
        </w:rPr>
        <w:t>Understand how lived experiences can inform better outcomes.</w:t>
      </w:r>
    </w:p>
    <w:p w14:paraId="10D66091" w14:textId="1205A8F4" w:rsidR="001F6CF3" w:rsidRPr="00FD0A72" w:rsidRDefault="00450162" w:rsidP="00B30487">
      <w:pPr>
        <w:pStyle w:val="ListParagraph"/>
        <w:numPr>
          <w:ilvl w:val="0"/>
          <w:numId w:val="3"/>
        </w:numPr>
        <w:rPr>
          <w:sz w:val="20"/>
          <w:szCs w:val="20"/>
          <w:lang w:eastAsia="en-AU"/>
        </w:rPr>
      </w:pPr>
      <w:r w:rsidRPr="00FD0A72">
        <w:rPr>
          <w:sz w:val="20"/>
          <w:szCs w:val="20"/>
          <w:lang w:eastAsia="en-AU"/>
        </w:rPr>
        <w:t xml:space="preserve">Understand </w:t>
      </w:r>
      <w:r w:rsidR="00607990" w:rsidRPr="00FD0A72">
        <w:rPr>
          <w:sz w:val="20"/>
          <w:szCs w:val="20"/>
          <w:lang w:eastAsia="en-AU"/>
        </w:rPr>
        <w:t>how to perform</w:t>
      </w:r>
      <w:r w:rsidR="00301658" w:rsidRPr="00FD0A72">
        <w:rPr>
          <w:sz w:val="20"/>
          <w:szCs w:val="20"/>
          <w:lang w:eastAsia="en-AU"/>
        </w:rPr>
        <w:t xml:space="preserve"> </w:t>
      </w:r>
      <w:r w:rsidR="006E5CD2" w:rsidRPr="00FD0A72">
        <w:rPr>
          <w:sz w:val="20"/>
          <w:szCs w:val="20"/>
          <w:lang w:eastAsia="en-AU"/>
        </w:rPr>
        <w:t>b</w:t>
      </w:r>
      <w:r w:rsidR="00995AAA" w:rsidRPr="00FD0A72">
        <w:rPr>
          <w:sz w:val="20"/>
          <w:szCs w:val="20"/>
          <w:lang w:eastAsia="en-AU"/>
        </w:rPr>
        <w:t>usiness continuity planning</w:t>
      </w:r>
      <w:r w:rsidR="00607990" w:rsidRPr="00FD0A72">
        <w:rPr>
          <w:sz w:val="20"/>
          <w:szCs w:val="20"/>
          <w:lang w:eastAsia="en-AU"/>
        </w:rPr>
        <w:t>, incl</w:t>
      </w:r>
      <w:r w:rsidR="008F5B72" w:rsidRPr="00FD0A72">
        <w:rPr>
          <w:sz w:val="20"/>
          <w:szCs w:val="20"/>
          <w:lang w:eastAsia="en-AU"/>
        </w:rPr>
        <w:t>uding</w:t>
      </w:r>
      <w:r w:rsidR="00607990" w:rsidRPr="00FD0A72">
        <w:rPr>
          <w:sz w:val="20"/>
          <w:szCs w:val="20"/>
          <w:lang w:eastAsia="en-AU"/>
        </w:rPr>
        <w:t xml:space="preserve"> a helpful </w:t>
      </w:r>
      <w:r w:rsidR="0091146B" w:rsidRPr="00FD0A72">
        <w:rPr>
          <w:sz w:val="20"/>
          <w:szCs w:val="20"/>
          <w:lang w:eastAsia="en-AU"/>
        </w:rPr>
        <w:t xml:space="preserve">PHN </w:t>
      </w:r>
      <w:r w:rsidR="00607990" w:rsidRPr="00FD0A72">
        <w:rPr>
          <w:sz w:val="20"/>
          <w:szCs w:val="20"/>
          <w:lang w:eastAsia="en-AU"/>
        </w:rPr>
        <w:t>template</w:t>
      </w:r>
      <w:r w:rsidR="001F6CF3" w:rsidRPr="00FD0A72">
        <w:rPr>
          <w:sz w:val="20"/>
          <w:szCs w:val="20"/>
          <w:lang w:eastAsia="en-AU"/>
        </w:rPr>
        <w:t>.</w:t>
      </w:r>
    </w:p>
    <w:p w14:paraId="44A5F235" w14:textId="03C5B805" w:rsidR="00995AAA" w:rsidRPr="00FD0A72" w:rsidRDefault="001A7D29" w:rsidP="00FD0A72">
      <w:pPr>
        <w:pStyle w:val="ListParagraph"/>
        <w:numPr>
          <w:ilvl w:val="0"/>
          <w:numId w:val="3"/>
        </w:numPr>
        <w:spacing w:after="240"/>
        <w:rPr>
          <w:sz w:val="20"/>
          <w:szCs w:val="20"/>
          <w:lang w:eastAsia="en-AU"/>
        </w:rPr>
      </w:pPr>
      <w:r w:rsidRPr="00FD0A72">
        <w:rPr>
          <w:noProof/>
          <w:sz w:val="20"/>
          <w:szCs w:val="20"/>
          <w:highlight w:val="yellow"/>
        </w:rPr>
        <w:drawing>
          <wp:anchor distT="0" distB="0" distL="114300" distR="114300" simplePos="0" relativeHeight="251659264" behindDoc="0" locked="0" layoutInCell="1" allowOverlap="1" wp14:anchorId="066070A0" wp14:editId="6C998325">
            <wp:simplePos x="0" y="0"/>
            <wp:positionH relativeFrom="column">
              <wp:posOffset>6102985</wp:posOffset>
            </wp:positionH>
            <wp:positionV relativeFrom="paragraph">
              <wp:posOffset>217805</wp:posOffset>
            </wp:positionV>
            <wp:extent cx="696595" cy="960755"/>
            <wp:effectExtent l="0" t="0" r="825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CF3" w:rsidRPr="00FD0A72">
        <w:rPr>
          <w:sz w:val="20"/>
          <w:szCs w:val="20"/>
          <w:lang w:eastAsia="en-AU"/>
        </w:rPr>
        <w:t>Build capacity with r</w:t>
      </w:r>
      <w:r w:rsidR="00607990" w:rsidRPr="00FD0A72">
        <w:rPr>
          <w:sz w:val="20"/>
          <w:szCs w:val="20"/>
          <w:lang w:eastAsia="en-AU"/>
        </w:rPr>
        <w:t xml:space="preserve">esources to support your </w:t>
      </w:r>
      <w:r w:rsidR="001F6CF3" w:rsidRPr="00FD0A72">
        <w:rPr>
          <w:sz w:val="20"/>
          <w:szCs w:val="20"/>
          <w:lang w:eastAsia="en-AU"/>
        </w:rPr>
        <w:t>individual planning.</w:t>
      </w:r>
      <w:r w:rsidR="00995AAA" w:rsidRPr="00FD0A72">
        <w:rPr>
          <w:sz w:val="20"/>
          <w:szCs w:val="20"/>
          <w:lang w:eastAsia="en-AU"/>
        </w:rPr>
        <w:t xml:space="preserve"> </w:t>
      </w:r>
    </w:p>
    <w:p w14:paraId="1CA74109" w14:textId="6BCE7EAC" w:rsidR="00C14CD1" w:rsidRPr="001A7D29" w:rsidRDefault="00C14CD1" w:rsidP="001A7D29">
      <w:pPr>
        <w:ind w:left="1440" w:hanging="1440"/>
        <w:rPr>
          <w:color w:val="FFFFFF" w:themeColor="background1"/>
        </w:rPr>
      </w:pPr>
      <w:r>
        <w:rPr>
          <w:lang w:eastAsia="en-AU"/>
        </w:rPr>
        <w:t>SPEAKERS:</w:t>
      </w:r>
      <w:r>
        <w:rPr>
          <w:lang w:eastAsia="en-AU"/>
        </w:rPr>
        <w:tab/>
      </w:r>
      <w:r>
        <w:rPr>
          <w:b/>
          <w:bCs/>
          <w:lang w:eastAsia="en-AU"/>
        </w:rPr>
        <w:t xml:space="preserve">Peter Mullen, </w:t>
      </w:r>
      <w:r w:rsidR="001D7072" w:rsidRPr="001D7072">
        <w:rPr>
          <w:lang w:eastAsia="en-AU"/>
        </w:rPr>
        <w:t>PHN</w:t>
      </w:r>
      <w:r w:rsidR="001D7072">
        <w:rPr>
          <w:b/>
          <w:bCs/>
          <w:lang w:eastAsia="en-AU"/>
        </w:rPr>
        <w:t xml:space="preserve"> </w:t>
      </w:r>
      <w:r w:rsidR="00831F26">
        <w:rPr>
          <w:lang w:eastAsia="en-AU"/>
        </w:rPr>
        <w:t xml:space="preserve">Digital Health Officer, </w:t>
      </w:r>
      <w:r w:rsidR="001A7D29" w:rsidRPr="001A7D29">
        <w:rPr>
          <w:color w:val="FFFFFF" w:themeColor="background1"/>
        </w:rPr>
        <w:t>for the last 4 years has assisted general, specialist and allied health practices in implementing a range of digital health solutions.</w:t>
      </w:r>
      <w:r w:rsidR="001A7D29">
        <w:rPr>
          <w:color w:val="FFFFFF" w:themeColor="background1"/>
        </w:rPr>
        <w:t xml:space="preserve"> </w:t>
      </w:r>
      <w:r w:rsidR="001A7D29" w:rsidRPr="001A7D29">
        <w:rPr>
          <w:color w:val="FFFFFF" w:themeColor="background1"/>
        </w:rPr>
        <w:t xml:space="preserve">Peter has a background in management, education and finance and having managed a </w:t>
      </w:r>
      <w:proofErr w:type="gramStart"/>
      <w:r w:rsidR="001A7D29" w:rsidRPr="001A7D29">
        <w:rPr>
          <w:color w:val="FFFFFF" w:themeColor="background1"/>
        </w:rPr>
        <w:t>nine doctor</w:t>
      </w:r>
      <w:proofErr w:type="gramEnd"/>
      <w:r w:rsidR="001A7D29" w:rsidRPr="001A7D29">
        <w:rPr>
          <w:color w:val="FFFFFF" w:themeColor="background1"/>
        </w:rPr>
        <w:t xml:space="preserve"> rural general practice has firsthand experience in the value digital technologies add for practices and patients.</w:t>
      </w:r>
    </w:p>
    <w:p w14:paraId="703F874B" w14:textId="6BDE7DEC" w:rsidR="001A7D29" w:rsidRPr="001A7D29" w:rsidRDefault="001A7D29" w:rsidP="00382526">
      <w:pPr>
        <w:spacing w:after="240"/>
        <w:ind w:left="1440"/>
        <w:rPr>
          <w:rFonts w:ascii="Calibri" w:hAnsi="Calibri"/>
          <w:color w:val="FFFFFF" w:themeColor="background1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1A2A787" wp14:editId="0D3B7B98">
            <wp:simplePos x="0" y="0"/>
            <wp:positionH relativeFrom="column">
              <wp:posOffset>6102985</wp:posOffset>
            </wp:positionH>
            <wp:positionV relativeFrom="paragraph">
              <wp:posOffset>635</wp:posOffset>
            </wp:positionV>
            <wp:extent cx="695960" cy="927100"/>
            <wp:effectExtent l="0" t="0" r="8890" b="6350"/>
            <wp:wrapSquare wrapText="bothSides"/>
            <wp:docPr id="1447522914" name="Picture 1" descr="A person in a blue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522914" name="Picture 1" descr="A person in a blue shi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92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D29">
        <w:rPr>
          <w:b/>
          <w:bCs/>
          <w:color w:val="FFFFFF" w:themeColor="background1"/>
        </w:rPr>
        <w:t>Dr John Goswell</w:t>
      </w:r>
      <w:r>
        <w:rPr>
          <w:color w:val="FFFFFF" w:themeColor="background1"/>
        </w:rPr>
        <w:t xml:space="preserve"> </w:t>
      </w:r>
      <w:r w:rsidRPr="001A7D29">
        <w:rPr>
          <w:color w:val="FFFFFF" w:themeColor="background1"/>
        </w:rPr>
        <w:t>is a General Practitioner in Lochinvar, and the Vice-Chair of the Hunter GP Association. For 11 years, John was also active as a Divisional Surgeon for St. Johns Ambulance. John is a GP advisor to the PHN in the field of emergency and disaster management, contributing his 36 years of experience working as a GP in various settings.</w:t>
      </w:r>
    </w:p>
    <w:p w14:paraId="4B632174" w14:textId="795BA919" w:rsidR="00096471" w:rsidRPr="00F036C4" w:rsidRDefault="00096471" w:rsidP="001A7D29">
      <w:pPr>
        <w:ind w:left="1440" w:hanging="1440"/>
        <w:rPr>
          <w:rFonts w:cs="Arial"/>
          <w:b/>
          <w:noProof/>
          <w:color w:val="FFFFFF" w:themeColor="background1"/>
          <w:bdr w:val="none" w:sz="0" w:space="0" w:color="auto" w:frame="1"/>
        </w:rPr>
      </w:pPr>
      <w:r w:rsidRPr="001500D8">
        <w:rPr>
          <w:rFonts w:cs="Arial"/>
          <w:bCs/>
          <w:noProof/>
          <w:color w:val="FFFFFF" w:themeColor="background1"/>
          <w:bdr w:val="none" w:sz="0" w:space="0" w:color="auto" w:frame="1"/>
        </w:rPr>
        <w:t>WHO:</w:t>
      </w:r>
      <w:r>
        <w:rPr>
          <w:rFonts w:cs="Arial"/>
          <w:bCs/>
          <w:i/>
          <w:iCs/>
          <w:noProof/>
          <w:color w:val="FFFFFF" w:themeColor="background1"/>
          <w:bdr w:val="none" w:sz="0" w:space="0" w:color="auto" w:frame="1"/>
        </w:rPr>
        <w:tab/>
      </w:r>
      <w:r w:rsidR="007B1838">
        <w:rPr>
          <w:rFonts w:cs="Arial"/>
          <w:b/>
          <w:noProof/>
          <w:color w:val="FFFFFF" w:themeColor="background1"/>
          <w:bdr w:val="none" w:sz="0" w:space="0" w:color="auto" w:frame="1"/>
        </w:rPr>
        <w:t xml:space="preserve">All </w:t>
      </w:r>
      <w:r w:rsidR="00B017B9">
        <w:rPr>
          <w:rFonts w:cs="Arial"/>
          <w:b/>
          <w:noProof/>
          <w:color w:val="FFFFFF" w:themeColor="background1"/>
          <w:bdr w:val="none" w:sz="0" w:space="0" w:color="auto" w:frame="1"/>
        </w:rPr>
        <w:t xml:space="preserve">HNECC </w:t>
      </w:r>
      <w:r w:rsidR="007B1838">
        <w:rPr>
          <w:rFonts w:cs="Arial"/>
          <w:b/>
          <w:noProof/>
          <w:color w:val="FFFFFF" w:themeColor="background1"/>
          <w:bdr w:val="none" w:sz="0" w:space="0" w:color="auto" w:frame="1"/>
        </w:rPr>
        <w:t xml:space="preserve">providers </w:t>
      </w:r>
      <w:r w:rsidR="002C5AB7">
        <w:rPr>
          <w:rFonts w:cs="Arial"/>
          <w:b/>
          <w:noProof/>
          <w:color w:val="FFFFFF" w:themeColor="background1"/>
          <w:bdr w:val="none" w:sz="0" w:space="0" w:color="auto" w:frame="1"/>
        </w:rPr>
        <w:t xml:space="preserve">and their </w:t>
      </w:r>
      <w:r w:rsidR="007B1838">
        <w:rPr>
          <w:rFonts w:cs="Arial"/>
          <w:b/>
          <w:noProof/>
          <w:color w:val="FFFFFF" w:themeColor="background1"/>
          <w:bdr w:val="none" w:sz="0" w:space="0" w:color="auto" w:frame="1"/>
        </w:rPr>
        <w:t xml:space="preserve">interested </w:t>
      </w:r>
      <w:r w:rsidR="002C5AB7">
        <w:rPr>
          <w:rFonts w:cs="Arial"/>
          <w:b/>
          <w:noProof/>
          <w:color w:val="FFFFFF" w:themeColor="background1"/>
          <w:bdr w:val="none" w:sz="0" w:space="0" w:color="auto" w:frame="1"/>
        </w:rPr>
        <w:t xml:space="preserve">practice staff from </w:t>
      </w:r>
      <w:r w:rsidR="007B1838">
        <w:rPr>
          <w:rFonts w:cs="Arial"/>
          <w:b/>
          <w:noProof/>
          <w:color w:val="FFFFFF" w:themeColor="background1"/>
          <w:bdr w:val="none" w:sz="0" w:space="0" w:color="auto" w:frame="1"/>
        </w:rPr>
        <w:t>G</w:t>
      </w:r>
      <w:r w:rsidR="00085D06">
        <w:rPr>
          <w:rFonts w:cs="Arial"/>
          <w:b/>
          <w:noProof/>
          <w:color w:val="FFFFFF" w:themeColor="background1"/>
          <w:bdr w:val="none" w:sz="0" w:space="0" w:color="auto" w:frame="1"/>
        </w:rPr>
        <w:t>eneral Practi</w:t>
      </w:r>
      <w:r w:rsidR="00DD2324">
        <w:rPr>
          <w:rFonts w:cs="Arial"/>
          <w:b/>
          <w:noProof/>
          <w:color w:val="FFFFFF" w:themeColor="background1"/>
          <w:bdr w:val="none" w:sz="0" w:space="0" w:color="auto" w:frame="1"/>
        </w:rPr>
        <w:t>ce</w:t>
      </w:r>
      <w:r w:rsidR="007B1838">
        <w:rPr>
          <w:rFonts w:cs="Arial"/>
          <w:b/>
          <w:noProof/>
          <w:color w:val="FFFFFF" w:themeColor="background1"/>
          <w:bdr w:val="none" w:sz="0" w:space="0" w:color="auto" w:frame="1"/>
        </w:rPr>
        <w:t>, A</w:t>
      </w:r>
      <w:r w:rsidR="00085D06">
        <w:rPr>
          <w:rFonts w:cs="Arial"/>
          <w:b/>
          <w:noProof/>
          <w:color w:val="FFFFFF" w:themeColor="background1"/>
          <w:bdr w:val="none" w:sz="0" w:space="0" w:color="auto" w:frame="1"/>
        </w:rPr>
        <w:t xml:space="preserve">boriginal </w:t>
      </w:r>
      <w:r w:rsidR="007B1838">
        <w:rPr>
          <w:rFonts w:cs="Arial"/>
          <w:b/>
          <w:noProof/>
          <w:color w:val="FFFFFF" w:themeColor="background1"/>
          <w:bdr w:val="none" w:sz="0" w:space="0" w:color="auto" w:frame="1"/>
        </w:rPr>
        <w:t>M</w:t>
      </w:r>
      <w:r w:rsidR="00085D06">
        <w:rPr>
          <w:rFonts w:cs="Arial"/>
          <w:b/>
          <w:noProof/>
          <w:color w:val="FFFFFF" w:themeColor="background1"/>
          <w:bdr w:val="none" w:sz="0" w:space="0" w:color="auto" w:frame="1"/>
        </w:rPr>
        <w:t>edical Services</w:t>
      </w:r>
      <w:r w:rsidR="007B1838">
        <w:rPr>
          <w:rFonts w:cs="Arial"/>
          <w:b/>
          <w:noProof/>
          <w:color w:val="FFFFFF" w:themeColor="background1"/>
          <w:bdr w:val="none" w:sz="0" w:space="0" w:color="auto" w:frame="1"/>
        </w:rPr>
        <w:t>, Allied Health, Pharmacy and Dental.</w:t>
      </w:r>
    </w:p>
    <w:p w14:paraId="122F3164" w14:textId="67A9C2AE" w:rsidR="0068293D" w:rsidRPr="0068293D" w:rsidRDefault="00E231BF" w:rsidP="00E443AA">
      <w:pPr>
        <w:pStyle w:val="BodyText"/>
        <w:spacing w:after="120" w:line="276" w:lineRule="auto"/>
        <w:ind w:left="1440" w:hanging="1440"/>
      </w:pPr>
      <w:r>
        <w:rPr>
          <w:rFonts w:ascii="Arial" w:hAnsi="Arial" w:cs="Arial"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9F99A8" wp14:editId="086F03D9">
                <wp:simplePos x="0" y="0"/>
                <wp:positionH relativeFrom="column">
                  <wp:posOffset>3474085</wp:posOffset>
                </wp:positionH>
                <wp:positionV relativeFrom="paragraph">
                  <wp:posOffset>398779</wp:posOffset>
                </wp:positionV>
                <wp:extent cx="4425950" cy="3082925"/>
                <wp:effectExtent l="0" t="0" r="12700" b="22225"/>
                <wp:wrapNone/>
                <wp:docPr id="188232876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5950" cy="3082925"/>
                        </a:xfrm>
                        <a:prstGeom prst="ellipse">
                          <a:avLst/>
                        </a:prstGeom>
                        <a:solidFill>
                          <a:srgbClr val="A4DBE8"/>
                        </a:solidFill>
                        <a:ln>
                          <a:solidFill>
                            <a:srgbClr val="A4DBE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E60E8" w14:textId="77777777" w:rsidR="00126134" w:rsidRDefault="00126134" w:rsidP="001261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9F99A8" id="Oval 3" o:spid="_x0000_s1026" style="position:absolute;left:0;text-align:left;margin-left:273.55pt;margin-top:31.4pt;width:348.5pt;height:2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" fillcolor="#a4dbe8" strokecolor="#a4dbe8" strokeweight="1pt">
                <v:stroke joinstyle="miter"/>
                <v:textbox>
                  <w:txbxContent>
                    <w:p w14:paraId="48EE60E8" w14:textId="77777777" w:rsidR="00126134" w:rsidRDefault="00126134" w:rsidP="0012613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96471" w:rsidRPr="001500D8">
        <w:rPr>
          <w:rFonts w:ascii="Arial" w:hAnsi="Arial" w:cs="Arial"/>
          <w:bCs/>
          <w:noProof/>
          <w:color w:val="FFFFFF" w:themeColor="background1"/>
          <w:bdr w:val="none" w:sz="0" w:space="0" w:color="auto" w:frame="1"/>
        </w:rPr>
        <w:t>WHEN:</w:t>
      </w:r>
      <w:r w:rsidR="00096471" w:rsidRPr="0068293D">
        <w:rPr>
          <w:rFonts w:ascii="Arial" w:hAnsi="Arial" w:cs="Arial"/>
          <w:bCs/>
          <w:noProof/>
          <w:color w:val="FFFFFF" w:themeColor="background1"/>
          <w:bdr w:val="none" w:sz="0" w:space="0" w:color="auto" w:frame="1"/>
        </w:rPr>
        <w:tab/>
      </w:r>
      <w:r w:rsidR="005C66D0">
        <w:rPr>
          <w:rFonts w:ascii="Arial" w:hAnsi="Arial" w:cs="Arial"/>
          <w:b/>
          <w:bCs/>
          <w:noProof/>
          <w:color w:val="FFFFFF" w:themeColor="background1"/>
          <w:bdr w:val="none" w:sz="0" w:space="0" w:color="auto" w:frame="1"/>
        </w:rPr>
        <w:t>Tue</w:t>
      </w:r>
      <w:r w:rsidR="00693337">
        <w:rPr>
          <w:rFonts w:ascii="Arial" w:hAnsi="Arial" w:cs="Arial"/>
          <w:b/>
          <w:bCs/>
          <w:noProof/>
          <w:color w:val="FFFFFF" w:themeColor="background1"/>
          <w:bdr w:val="none" w:sz="0" w:space="0" w:color="auto" w:frame="1"/>
        </w:rPr>
        <w:t>sday</w:t>
      </w:r>
      <w:r w:rsidR="005C66D0">
        <w:rPr>
          <w:rFonts w:ascii="Arial" w:hAnsi="Arial" w:cs="Arial"/>
          <w:b/>
          <w:bCs/>
          <w:noProof/>
          <w:color w:val="FFFFFF" w:themeColor="background1"/>
          <w:bdr w:val="none" w:sz="0" w:space="0" w:color="auto" w:frame="1"/>
        </w:rPr>
        <w:t xml:space="preserve"> 25</w:t>
      </w:r>
      <w:r w:rsidR="005C66D0" w:rsidRPr="005C66D0">
        <w:rPr>
          <w:rFonts w:ascii="Arial" w:hAnsi="Arial" w:cs="Arial"/>
          <w:b/>
          <w:bCs/>
          <w:noProof/>
          <w:color w:val="FFFFFF" w:themeColor="background1"/>
          <w:bdr w:val="none" w:sz="0" w:space="0" w:color="auto" w:frame="1"/>
          <w:vertAlign w:val="superscript"/>
        </w:rPr>
        <w:t>th</w:t>
      </w:r>
      <w:r w:rsidR="005C66D0">
        <w:rPr>
          <w:rFonts w:ascii="Arial" w:hAnsi="Arial" w:cs="Arial"/>
          <w:b/>
          <w:bCs/>
          <w:noProof/>
          <w:color w:val="FFFFFF" w:themeColor="background1"/>
          <w:bdr w:val="none" w:sz="0" w:space="0" w:color="auto" w:frame="1"/>
        </w:rPr>
        <w:t xml:space="preserve"> July</w:t>
      </w:r>
      <w:r w:rsidR="00E443AA">
        <w:rPr>
          <w:rFonts w:ascii="Arial" w:hAnsi="Arial" w:cs="Arial"/>
          <w:b/>
          <w:bCs/>
          <w:noProof/>
          <w:color w:val="FFFFFF" w:themeColor="background1"/>
          <w:bdr w:val="none" w:sz="0" w:space="0" w:color="auto" w:frame="1"/>
        </w:rPr>
        <w:t xml:space="preserve"> 2023, Webinar Presentation: 6:30pm – 7:30pm, </w:t>
      </w:r>
      <w:r w:rsidR="00E443AA">
        <w:rPr>
          <w:rFonts w:ascii="Arial" w:hAnsi="Arial" w:cs="Arial"/>
          <w:b/>
          <w:bCs/>
          <w:noProof/>
          <w:color w:val="FFFFFF" w:themeColor="background1"/>
          <w:bdr w:val="none" w:sz="0" w:space="0" w:color="auto" w:frame="1"/>
        </w:rPr>
        <w:tab/>
        <w:t xml:space="preserve">                        discussion </w:t>
      </w:r>
      <w:r w:rsidR="00811A63">
        <w:rPr>
          <w:rFonts w:ascii="Arial" w:hAnsi="Arial" w:cs="Arial"/>
          <w:b/>
          <w:bCs/>
          <w:noProof/>
          <w:color w:val="FFFFFF" w:themeColor="background1"/>
          <w:bdr w:val="none" w:sz="0" w:space="0" w:color="auto" w:frame="1"/>
        </w:rPr>
        <w:t xml:space="preserve">and Q&amp;A </w:t>
      </w:r>
      <w:r w:rsidR="00E443AA">
        <w:rPr>
          <w:rFonts w:ascii="Arial" w:hAnsi="Arial" w:cs="Arial"/>
          <w:b/>
          <w:bCs/>
          <w:noProof/>
          <w:color w:val="FFFFFF" w:themeColor="background1"/>
          <w:bdr w:val="none" w:sz="0" w:space="0" w:color="auto" w:frame="1"/>
        </w:rPr>
        <w:t>forum from 7</w:t>
      </w:r>
      <w:r w:rsidR="00F55BEF">
        <w:rPr>
          <w:rFonts w:ascii="Arial" w:hAnsi="Arial" w:cs="Arial"/>
          <w:b/>
          <w:bCs/>
          <w:noProof/>
          <w:color w:val="FFFFFF" w:themeColor="background1"/>
          <w:bdr w:val="none" w:sz="0" w:space="0" w:color="auto" w:frame="1"/>
        </w:rPr>
        <w:t>.</w:t>
      </w:r>
      <w:r w:rsidR="00E443AA">
        <w:rPr>
          <w:rFonts w:ascii="Arial" w:hAnsi="Arial" w:cs="Arial"/>
          <w:b/>
          <w:bCs/>
          <w:noProof/>
          <w:color w:val="FFFFFF" w:themeColor="background1"/>
          <w:bdr w:val="none" w:sz="0" w:space="0" w:color="auto" w:frame="1"/>
        </w:rPr>
        <w:t>30pm -</w:t>
      </w:r>
      <w:r w:rsidR="00F55BEF">
        <w:rPr>
          <w:rFonts w:ascii="Arial" w:hAnsi="Arial" w:cs="Arial"/>
          <w:b/>
          <w:bCs/>
          <w:noProof/>
          <w:color w:val="FFFFFF" w:themeColor="background1"/>
          <w:bdr w:val="none" w:sz="0" w:space="0" w:color="auto" w:frame="1"/>
        </w:rPr>
        <w:t xml:space="preserve"> </w:t>
      </w:r>
      <w:r w:rsidR="00E443AA">
        <w:rPr>
          <w:rFonts w:ascii="Arial" w:hAnsi="Arial" w:cs="Arial"/>
          <w:b/>
          <w:bCs/>
          <w:noProof/>
          <w:color w:val="FFFFFF" w:themeColor="background1"/>
          <w:bdr w:val="none" w:sz="0" w:space="0" w:color="auto" w:frame="1"/>
        </w:rPr>
        <w:t>8.00pm.</w:t>
      </w:r>
    </w:p>
    <w:p w14:paraId="4DD7E0DB" w14:textId="266EF5D6" w:rsidR="00F036C4" w:rsidRDefault="00E231BF" w:rsidP="00F036C4">
      <w:pPr>
        <w:spacing w:after="120" w:line="276" w:lineRule="auto"/>
        <w:rPr>
          <w:rFonts w:cs="Arial"/>
          <w:b/>
          <w:bCs/>
          <w:noProof/>
          <w:color w:val="51BF9E"/>
          <w:bdr w:val="none" w:sz="0" w:space="0" w:color="auto" w:frame="1"/>
        </w:rPr>
      </w:pPr>
      <w:r>
        <w:rPr>
          <w:rFonts w:cs="Arial"/>
          <w:bCs/>
          <w:noProof/>
          <w:color w:val="FFFFFF" w:themeColor="background1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E743B9" wp14:editId="1D20EE11">
                <wp:simplePos x="0" y="0"/>
                <wp:positionH relativeFrom="column">
                  <wp:posOffset>4131310</wp:posOffset>
                </wp:positionH>
                <wp:positionV relativeFrom="paragraph">
                  <wp:posOffset>10160</wp:posOffset>
                </wp:positionV>
                <wp:extent cx="2944495" cy="1403350"/>
                <wp:effectExtent l="0" t="0" r="0" b="6350"/>
                <wp:wrapNone/>
                <wp:docPr id="92306761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495" cy="140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0B9456" w14:textId="77777777" w:rsidR="006728AC" w:rsidRPr="006728AC" w:rsidRDefault="006728AC" w:rsidP="00126134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  <w:sz w:val="16"/>
                                <w:szCs w:val="16"/>
                              </w:rPr>
                            </w:pPr>
                          </w:p>
                          <w:p w14:paraId="1B25D9A4" w14:textId="25F340D9" w:rsidR="00126134" w:rsidRPr="00126134" w:rsidRDefault="00126134" w:rsidP="00126134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  <w:sz w:val="20"/>
                                <w:szCs w:val="20"/>
                              </w:rPr>
                            </w:pPr>
                            <w:r w:rsidRPr="00126134">
                              <w:rPr>
                                <w:b/>
                                <w:bCs/>
                                <w:color w:val="0033A0"/>
                                <w:sz w:val="20"/>
                                <w:szCs w:val="20"/>
                              </w:rPr>
                              <w:t>Keep an eye out for Parts 2 &amp; 3</w:t>
                            </w:r>
                          </w:p>
                          <w:p w14:paraId="161B28F2" w14:textId="77777777" w:rsidR="00126134" w:rsidRPr="00126134" w:rsidRDefault="00126134" w:rsidP="00126134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  <w:sz w:val="20"/>
                                <w:szCs w:val="20"/>
                              </w:rPr>
                            </w:pPr>
                            <w:r w:rsidRPr="00126134">
                              <w:rPr>
                                <w:b/>
                                <w:bCs/>
                                <w:color w:val="0033A0"/>
                                <w:sz w:val="20"/>
                                <w:szCs w:val="20"/>
                              </w:rPr>
                              <w:t>15</w:t>
                            </w:r>
                            <w:r w:rsidRPr="00126134">
                              <w:rPr>
                                <w:b/>
                                <w:bCs/>
                                <w:color w:val="0033A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126134">
                              <w:rPr>
                                <w:b/>
                                <w:bCs/>
                                <w:color w:val="0033A0"/>
                                <w:sz w:val="20"/>
                                <w:szCs w:val="20"/>
                              </w:rPr>
                              <w:t xml:space="preserve"> August 2023 – Part 2: Flood &amp; Infectious Diseases</w:t>
                            </w:r>
                          </w:p>
                          <w:p w14:paraId="2AFE8084" w14:textId="77777777" w:rsidR="00126134" w:rsidRPr="00126134" w:rsidRDefault="00126134" w:rsidP="00126134">
                            <w:pPr>
                              <w:jc w:val="center"/>
                              <w:rPr>
                                <w:b/>
                                <w:bCs/>
                                <w:color w:val="0033A0"/>
                              </w:rPr>
                            </w:pPr>
                            <w:r w:rsidRPr="00126134">
                              <w:rPr>
                                <w:b/>
                                <w:bCs/>
                                <w:color w:val="0033A0"/>
                                <w:sz w:val="20"/>
                                <w:szCs w:val="20"/>
                              </w:rPr>
                              <w:t>5</w:t>
                            </w:r>
                            <w:r w:rsidRPr="00126134">
                              <w:rPr>
                                <w:b/>
                                <w:bCs/>
                                <w:color w:val="0033A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126134">
                              <w:rPr>
                                <w:b/>
                                <w:bCs/>
                                <w:color w:val="0033A0"/>
                                <w:sz w:val="20"/>
                                <w:szCs w:val="20"/>
                              </w:rPr>
                              <w:t xml:space="preserve"> September 2023 – Part 3: Bushfire &amp; Thunderstorm Asthma</w:t>
                            </w:r>
                          </w:p>
                          <w:p w14:paraId="1C7F1EAF" w14:textId="77777777" w:rsidR="00126134" w:rsidRDefault="001261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743B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25.3pt;margin-top:.8pt;width:231.85pt;height:1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" filled="f" stroked="f" strokeweight=".5pt">
                <v:textbox>
                  <w:txbxContent>
                    <w:p w14:paraId="000B9456" w14:textId="77777777" w:rsidR="006728AC" w:rsidRPr="006728AC" w:rsidRDefault="006728AC" w:rsidP="00126134">
                      <w:pPr>
                        <w:jc w:val="center"/>
                        <w:rPr>
                          <w:b/>
                          <w:bCs/>
                          <w:color w:val="0033A0"/>
                          <w:sz w:val="16"/>
                          <w:szCs w:val="16"/>
                        </w:rPr>
                      </w:pPr>
                    </w:p>
                    <w:p w14:paraId="1B25D9A4" w14:textId="25F340D9" w:rsidR="00126134" w:rsidRPr="00126134" w:rsidRDefault="00126134" w:rsidP="00126134">
                      <w:pPr>
                        <w:jc w:val="center"/>
                        <w:rPr>
                          <w:b/>
                          <w:bCs/>
                          <w:color w:val="0033A0"/>
                          <w:sz w:val="20"/>
                          <w:szCs w:val="20"/>
                        </w:rPr>
                      </w:pPr>
                      <w:r w:rsidRPr="00126134">
                        <w:rPr>
                          <w:b/>
                          <w:bCs/>
                          <w:color w:val="0033A0"/>
                          <w:sz w:val="20"/>
                          <w:szCs w:val="20"/>
                        </w:rPr>
                        <w:t>Keep an eye out for Parts 2 &amp; 3</w:t>
                      </w:r>
                    </w:p>
                    <w:p w14:paraId="161B28F2" w14:textId="77777777" w:rsidR="00126134" w:rsidRPr="00126134" w:rsidRDefault="00126134" w:rsidP="00126134">
                      <w:pPr>
                        <w:jc w:val="center"/>
                        <w:rPr>
                          <w:b/>
                          <w:bCs/>
                          <w:color w:val="0033A0"/>
                          <w:sz w:val="20"/>
                          <w:szCs w:val="20"/>
                        </w:rPr>
                      </w:pPr>
                      <w:r w:rsidRPr="00126134">
                        <w:rPr>
                          <w:b/>
                          <w:bCs/>
                          <w:color w:val="0033A0"/>
                          <w:sz w:val="20"/>
                          <w:szCs w:val="20"/>
                        </w:rPr>
                        <w:t>15</w:t>
                      </w:r>
                      <w:r w:rsidRPr="00126134">
                        <w:rPr>
                          <w:b/>
                          <w:bCs/>
                          <w:color w:val="0033A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126134">
                        <w:rPr>
                          <w:b/>
                          <w:bCs/>
                          <w:color w:val="0033A0"/>
                          <w:sz w:val="20"/>
                          <w:szCs w:val="20"/>
                        </w:rPr>
                        <w:t xml:space="preserve"> August 2023 – Part 2: Flood &amp; Infectious Diseases</w:t>
                      </w:r>
                    </w:p>
                    <w:p w14:paraId="2AFE8084" w14:textId="77777777" w:rsidR="00126134" w:rsidRPr="00126134" w:rsidRDefault="00126134" w:rsidP="00126134">
                      <w:pPr>
                        <w:jc w:val="center"/>
                        <w:rPr>
                          <w:b/>
                          <w:bCs/>
                          <w:color w:val="0033A0"/>
                        </w:rPr>
                      </w:pPr>
                      <w:r w:rsidRPr="00126134">
                        <w:rPr>
                          <w:b/>
                          <w:bCs/>
                          <w:color w:val="0033A0"/>
                          <w:sz w:val="20"/>
                          <w:szCs w:val="20"/>
                        </w:rPr>
                        <w:t>5</w:t>
                      </w:r>
                      <w:r w:rsidRPr="00126134">
                        <w:rPr>
                          <w:b/>
                          <w:bCs/>
                          <w:color w:val="0033A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126134">
                        <w:rPr>
                          <w:b/>
                          <w:bCs/>
                          <w:color w:val="0033A0"/>
                          <w:sz w:val="20"/>
                          <w:szCs w:val="20"/>
                        </w:rPr>
                        <w:t xml:space="preserve"> September 2023 – Part 3: Bushfire &amp; Thunderstorm Asthma</w:t>
                      </w:r>
                    </w:p>
                    <w:p w14:paraId="1C7F1EAF" w14:textId="77777777" w:rsidR="00126134" w:rsidRDefault="00126134"/>
                  </w:txbxContent>
                </v:textbox>
              </v:shape>
            </w:pict>
          </mc:Fallback>
        </mc:AlternateContent>
      </w:r>
      <w:r w:rsidR="004B6E8B">
        <w:rPr>
          <w:rFonts w:cs="Arial"/>
          <w:bCs/>
          <w:noProof/>
          <w:color w:val="FFFFFF" w:themeColor="background1"/>
          <w:bdr w:val="none" w:sz="0" w:space="0" w:color="auto" w:frame="1"/>
          <w:lang w:eastAsia="en-AU"/>
        </w:rPr>
        <w:t>RSVP:</w:t>
      </w:r>
      <w:r w:rsidR="004B6E8B">
        <w:rPr>
          <w:rFonts w:cs="Arial"/>
          <w:bCs/>
          <w:noProof/>
          <w:color w:val="FFFFFF" w:themeColor="background1"/>
          <w:bdr w:val="none" w:sz="0" w:space="0" w:color="auto" w:frame="1"/>
          <w:lang w:eastAsia="en-AU"/>
        </w:rPr>
        <w:tab/>
      </w:r>
      <w:r w:rsidR="004B6E8B">
        <w:rPr>
          <w:rFonts w:cs="Arial"/>
          <w:bCs/>
          <w:noProof/>
          <w:color w:val="FFFFFF" w:themeColor="background1"/>
          <w:bdr w:val="none" w:sz="0" w:space="0" w:color="auto" w:frame="1"/>
          <w:lang w:eastAsia="en-AU"/>
        </w:rPr>
        <w:tab/>
      </w:r>
      <w:r w:rsidR="004B6E8B" w:rsidRPr="00327F25">
        <w:rPr>
          <w:rFonts w:cs="Arial"/>
          <w:b/>
          <w:bCs/>
          <w:noProof/>
          <w:color w:val="51BF9E"/>
          <w:bdr w:val="none" w:sz="0" w:space="0" w:color="auto" w:frame="1"/>
        </w:rPr>
        <w:t xml:space="preserve">Please </w:t>
      </w:r>
      <w:r w:rsidR="004B6E8B" w:rsidRPr="00327F25">
        <w:rPr>
          <w:rFonts w:cs="Arial"/>
          <w:b/>
          <w:bCs/>
          <w:noProof/>
          <w:color w:val="C00000"/>
          <w:bdr w:val="none" w:sz="0" w:space="0" w:color="auto" w:frame="1"/>
        </w:rPr>
        <w:t xml:space="preserve">CLICK HERE </w:t>
      </w:r>
      <w:r w:rsidR="004B6E8B" w:rsidRPr="00327F25">
        <w:rPr>
          <w:rFonts w:cs="Arial"/>
          <w:b/>
          <w:bCs/>
          <w:noProof/>
          <w:color w:val="51BF9E"/>
          <w:bdr w:val="none" w:sz="0" w:space="0" w:color="auto" w:frame="1"/>
        </w:rPr>
        <w:t xml:space="preserve">to register </w:t>
      </w:r>
    </w:p>
    <w:p w14:paraId="5E2EFC75" w14:textId="60ED6AD6" w:rsidR="00831F26" w:rsidRPr="00831F26" w:rsidRDefault="00C2763E" w:rsidP="00831F26">
      <w:pPr>
        <w:spacing w:after="120" w:line="276" w:lineRule="auto"/>
        <w:rPr>
          <w:rFonts w:cs="Arial"/>
          <w:b/>
          <w:noProof/>
          <w:color w:val="FFFFFF" w:themeColor="background1"/>
          <w:bdr w:val="none" w:sz="0" w:space="0" w:color="auto" w:frame="1"/>
          <w:lang w:eastAsia="en-AU"/>
        </w:rPr>
      </w:pPr>
      <w:r w:rsidRPr="001500D8">
        <w:rPr>
          <w:rFonts w:cs="Arial"/>
          <w:bCs/>
          <w:noProof/>
          <w:color w:val="FFFFFF" w:themeColor="background1"/>
          <w:bdr w:val="none" w:sz="0" w:space="0" w:color="auto" w:frame="1"/>
          <w:lang w:eastAsia="en-AU"/>
        </w:rPr>
        <w:t>WHERE:</w:t>
      </w:r>
      <w:r w:rsidRPr="00F036C4">
        <w:rPr>
          <w:rFonts w:cs="Arial"/>
          <w:bCs/>
          <w:noProof/>
          <w:color w:val="FFFFFF" w:themeColor="background1"/>
          <w:bdr w:val="none" w:sz="0" w:space="0" w:color="auto" w:frame="1"/>
          <w:lang w:eastAsia="en-AU"/>
        </w:rPr>
        <w:t xml:space="preserve"> </w:t>
      </w:r>
      <w:r w:rsidRPr="00F036C4">
        <w:rPr>
          <w:rFonts w:cs="Arial"/>
          <w:bCs/>
          <w:noProof/>
          <w:color w:val="FFFFFF" w:themeColor="background1"/>
          <w:bdr w:val="none" w:sz="0" w:space="0" w:color="auto" w:frame="1"/>
          <w:lang w:eastAsia="en-AU"/>
        </w:rPr>
        <w:tab/>
      </w:r>
      <w:r>
        <w:rPr>
          <w:rFonts w:cs="Arial"/>
          <w:b/>
          <w:noProof/>
          <w:color w:val="FFFFFF" w:themeColor="background1"/>
          <w:bdr w:val="none" w:sz="0" w:space="0" w:color="auto" w:frame="1"/>
          <w:lang w:eastAsia="en-AU"/>
        </w:rPr>
        <w:t>Online via GoTo</w:t>
      </w:r>
      <w:r w:rsidR="00831F26">
        <w:rPr>
          <w:rFonts w:cs="Arial"/>
          <w:b/>
          <w:noProof/>
          <w:color w:val="FFFFFF" w:themeColor="background1"/>
          <w:bdr w:val="none" w:sz="0" w:space="0" w:color="auto" w:frame="1"/>
          <w:lang w:eastAsia="en-AU"/>
        </w:rPr>
        <w:t xml:space="preserve"> Meeting</w:t>
      </w:r>
    </w:p>
    <w:sectPr w:rsidR="00831F26" w:rsidRPr="00831F26" w:rsidSect="00831F26">
      <w:headerReference w:type="default" r:id="rId13"/>
      <w:pgSz w:w="11906" w:h="16838"/>
      <w:pgMar w:top="1843" w:right="707" w:bottom="851" w:left="709" w:header="179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E3F7D" w14:textId="77777777" w:rsidR="00D9469F" w:rsidRDefault="00D9469F" w:rsidP="00223976">
      <w:pPr>
        <w:spacing w:after="0" w:line="240" w:lineRule="auto"/>
      </w:pPr>
      <w:r>
        <w:separator/>
      </w:r>
    </w:p>
  </w:endnote>
  <w:endnote w:type="continuationSeparator" w:id="0">
    <w:p w14:paraId="00C96DC9" w14:textId="77777777" w:rsidR="00D9469F" w:rsidRDefault="00D9469F" w:rsidP="00223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33660" w14:textId="77777777" w:rsidR="00D9469F" w:rsidRDefault="00D9469F" w:rsidP="00223976">
      <w:pPr>
        <w:spacing w:after="0" w:line="240" w:lineRule="auto"/>
      </w:pPr>
      <w:r>
        <w:separator/>
      </w:r>
    </w:p>
  </w:footnote>
  <w:footnote w:type="continuationSeparator" w:id="0">
    <w:p w14:paraId="471109B0" w14:textId="77777777" w:rsidR="00D9469F" w:rsidRDefault="00D9469F" w:rsidP="002239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3C90" w14:textId="52752517" w:rsidR="00831F26" w:rsidRDefault="00F10FC9" w:rsidP="00831F26">
    <w:pPr>
      <w:pStyle w:val="NormalWeb"/>
      <w:spacing w:before="0" w:beforeAutospacing="0" w:after="240" w:afterAutospacing="0" w:line="228" w:lineRule="auto"/>
      <w:rPr>
        <w:rFonts w:ascii="Georgia" w:eastAsia="+mn-ea" w:hAnsi="Georgia" w:cs="+mn-cs"/>
        <w:color w:val="FFFFFF"/>
        <w:spacing w:val="16"/>
        <w:kern w:val="24"/>
        <w:position w:val="1"/>
        <w:sz w:val="64"/>
        <w:szCs w:val="64"/>
        <w:lang w:val="en-US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1F1D658" wp14:editId="290E6303">
          <wp:simplePos x="0" y="0"/>
          <wp:positionH relativeFrom="column">
            <wp:posOffset>3636010</wp:posOffset>
          </wp:positionH>
          <wp:positionV relativeFrom="paragraph">
            <wp:posOffset>-1025525</wp:posOffset>
          </wp:positionV>
          <wp:extent cx="3190240" cy="2209800"/>
          <wp:effectExtent l="0" t="0" r="0" b="0"/>
          <wp:wrapSquare wrapText="bothSides"/>
          <wp:docPr id="63502816" name="Picture 63502816" descr="A group of people walking on a road with wat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2547959" name="Picture 1" descr="A group of people walking on a road with water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0240" cy="220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750C">
      <w:rPr>
        <w:noProof/>
      </w:rPr>
      <w:drawing>
        <wp:anchor distT="0" distB="0" distL="114300" distR="114300" simplePos="0" relativeHeight="251659264" behindDoc="0" locked="0" layoutInCell="1" allowOverlap="1" wp14:anchorId="03A9D352" wp14:editId="5EBC34E4">
          <wp:simplePos x="0" y="0"/>
          <wp:positionH relativeFrom="margin">
            <wp:align>left</wp:align>
          </wp:positionH>
          <wp:positionV relativeFrom="paragraph">
            <wp:posOffset>-1135380</wp:posOffset>
          </wp:positionV>
          <wp:extent cx="1524000" cy="1524000"/>
          <wp:effectExtent l="0" t="0" r="0" b="0"/>
          <wp:wrapNone/>
          <wp:docPr id="156901642" name="Graphic 1569016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phic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15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1F26">
      <w:rPr>
        <w:noProof/>
      </w:rPr>
      <w:drawing>
        <wp:anchor distT="0" distB="0" distL="114300" distR="114300" simplePos="0" relativeHeight="251660288" behindDoc="1" locked="0" layoutInCell="1" allowOverlap="1" wp14:anchorId="5604BFD1" wp14:editId="0B4DEB86">
          <wp:simplePos x="0" y="0"/>
          <wp:positionH relativeFrom="column">
            <wp:posOffset>635</wp:posOffset>
          </wp:positionH>
          <wp:positionV relativeFrom="paragraph">
            <wp:posOffset>584835</wp:posOffset>
          </wp:positionV>
          <wp:extent cx="200025" cy="1371600"/>
          <wp:effectExtent l="0" t="0" r="0" b="0"/>
          <wp:wrapTight wrapText="bothSides">
            <wp:wrapPolygon edited="0">
              <wp:start x="0" y="0"/>
              <wp:lineTo x="0" y="21300"/>
              <wp:lineTo x="6171" y="21300"/>
              <wp:lineTo x="14400" y="19500"/>
              <wp:lineTo x="14400" y="2100"/>
              <wp:lineTo x="6171" y="0"/>
              <wp:lineTo x="0" y="0"/>
            </wp:wrapPolygon>
          </wp:wrapTight>
          <wp:docPr id="234618899" name="Graphic 2346188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HN_Graphic_LightBlue_RGB.sv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rcRect r="-50006" b="37191"/>
                  <a:stretch/>
                </pic:blipFill>
                <pic:spPr bwMode="auto">
                  <a:xfrm>
                    <a:off x="0" y="0"/>
                    <a:ext cx="200025" cy="137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CEB7AB8" w14:textId="75BE9C08" w:rsidR="00831F26" w:rsidRPr="00F10FC9" w:rsidRDefault="00831F26" w:rsidP="00831F26">
    <w:pPr>
      <w:pStyle w:val="NormalWeb"/>
      <w:spacing w:before="0" w:beforeAutospacing="0" w:after="240" w:afterAutospacing="0" w:line="228" w:lineRule="auto"/>
      <w:rPr>
        <w:rFonts w:ascii="Arial" w:eastAsia="+mn-ea" w:hAnsi="Arial" w:cs="+mn-cs"/>
        <w:b/>
        <w:bCs/>
        <w:caps/>
        <w:color w:val="A4DBE8"/>
        <w:spacing w:val="116"/>
        <w:kern w:val="24"/>
        <w:position w:val="1"/>
        <w:lang w:val="en-US" w:eastAsia="en-US"/>
      </w:rPr>
    </w:pPr>
    <w:r w:rsidRPr="00F10FC9">
      <w:rPr>
        <w:rFonts w:ascii="Georgia" w:eastAsia="+mn-ea" w:hAnsi="Georgia" w:cs="+mn-cs"/>
        <w:color w:val="FFFFFF"/>
        <w:spacing w:val="16"/>
        <w:kern w:val="24"/>
        <w:position w:val="1"/>
        <w:sz w:val="48"/>
        <w:szCs w:val="48"/>
        <w:lang w:val="en-US"/>
      </w:rPr>
      <w:t>When a Disaster Affects Your Practice</w:t>
    </w:r>
    <w:r w:rsidR="00126134" w:rsidRPr="00F10FC9">
      <w:rPr>
        <w:rFonts w:ascii="Georgia" w:eastAsia="+mn-ea" w:hAnsi="Georgia" w:cs="+mn-cs"/>
        <w:color w:val="FFFFFF"/>
        <w:spacing w:val="16"/>
        <w:kern w:val="24"/>
        <w:position w:val="1"/>
        <w:sz w:val="48"/>
        <w:szCs w:val="48"/>
        <w:lang w:val="en-US"/>
      </w:rPr>
      <w:t xml:space="preserve">: </w:t>
    </w:r>
    <w:r w:rsidRPr="00F10FC9">
      <w:rPr>
        <w:rFonts w:ascii="Georgia" w:eastAsia="+mn-ea" w:hAnsi="Georgia" w:cs="+mn-cs"/>
        <w:color w:val="FFFFFF"/>
        <w:spacing w:val="16"/>
        <w:kern w:val="24"/>
        <w:position w:val="1"/>
        <w:sz w:val="48"/>
        <w:szCs w:val="48"/>
        <w:lang w:val="en-US"/>
      </w:rPr>
      <w:t>Part 1 – Cybersecurity &amp; Earthquakes</w:t>
    </w:r>
    <w:r w:rsidRPr="00F10FC9">
      <w:rPr>
        <w:rFonts w:ascii="Arial" w:eastAsia="+mn-ea" w:hAnsi="Arial" w:cs="+mn-cs"/>
        <w:b/>
        <w:bCs/>
        <w:caps/>
        <w:color w:val="A4DBE8"/>
        <w:spacing w:val="116"/>
        <w:kern w:val="24"/>
        <w:position w:val="1"/>
        <w:lang w:val="en-US" w:eastAsia="en-US"/>
      </w:rPr>
      <w:t xml:space="preserve">  </w:t>
    </w:r>
  </w:p>
  <w:p w14:paraId="1C4A3220" w14:textId="5E7FA480" w:rsidR="00AA48F1" w:rsidRPr="00831F26" w:rsidRDefault="00831F26" w:rsidP="007328C0">
    <w:pPr>
      <w:pStyle w:val="Header"/>
      <w:ind w:left="426" w:hanging="426"/>
    </w:pPr>
    <w:r w:rsidRPr="0079750C">
      <w:rPr>
        <w:rFonts w:eastAsia="+mn-ea" w:cs="+mn-cs"/>
        <w:b/>
        <w:bCs/>
        <w:caps/>
        <w:color w:val="A4DBE8"/>
        <w:spacing w:val="116"/>
        <w:kern w:val="24"/>
        <w:position w:val="1"/>
        <w:sz w:val="24"/>
        <w:szCs w:val="24"/>
        <w:lang w:val="en-US"/>
      </w:rPr>
      <w:t xml:space="preserve">Winter Trilogy event on how to prepare </w:t>
    </w:r>
    <w:r w:rsidR="007328C0">
      <w:rPr>
        <w:rFonts w:eastAsia="+mn-ea" w:cs="+mn-cs"/>
        <w:b/>
        <w:bCs/>
        <w:caps/>
        <w:color w:val="A4DBE8"/>
        <w:spacing w:val="116"/>
        <w:kern w:val="24"/>
        <w:position w:val="1"/>
        <w:sz w:val="24"/>
        <w:szCs w:val="24"/>
        <w:lang w:val="en-US"/>
      </w:rPr>
      <w:t xml:space="preserve">   </w:t>
    </w:r>
    <w:r w:rsidRPr="0079750C">
      <w:rPr>
        <w:rFonts w:eastAsia="+mn-ea" w:cs="+mn-cs"/>
        <w:b/>
        <w:bCs/>
        <w:caps/>
        <w:color w:val="A4DBE8"/>
        <w:spacing w:val="116"/>
        <w:kern w:val="24"/>
        <w:position w:val="1"/>
        <w:sz w:val="24"/>
        <w:szCs w:val="24"/>
        <w:lang w:val="en-US"/>
      </w:rPr>
      <w:t>your practice for a disaster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46DDE"/>
    <w:multiLevelType w:val="hybridMultilevel"/>
    <w:tmpl w:val="49B2BE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FC26B7"/>
    <w:multiLevelType w:val="hybridMultilevel"/>
    <w:tmpl w:val="F0CC60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594604"/>
    <w:multiLevelType w:val="hybridMultilevel"/>
    <w:tmpl w:val="A2BA51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F666A6"/>
    <w:multiLevelType w:val="hybridMultilevel"/>
    <w:tmpl w:val="7C22886E"/>
    <w:lvl w:ilvl="0" w:tplc="0C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 w16cid:durableId="906763339">
    <w:abstractNumId w:val="2"/>
  </w:num>
  <w:num w:numId="2" w16cid:durableId="1896818700">
    <w:abstractNumId w:val="0"/>
  </w:num>
  <w:num w:numId="3" w16cid:durableId="1593316400">
    <w:abstractNumId w:val="1"/>
  </w:num>
  <w:num w:numId="4" w16cid:durableId="8604359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>
      <o:colormru v:ext="edit" colors="#0033a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D98"/>
    <w:rsid w:val="00010C8E"/>
    <w:rsid w:val="00031A23"/>
    <w:rsid w:val="0004022A"/>
    <w:rsid w:val="00043982"/>
    <w:rsid w:val="00051213"/>
    <w:rsid w:val="00085AFF"/>
    <w:rsid w:val="00085D06"/>
    <w:rsid w:val="00096471"/>
    <w:rsid w:val="000B064D"/>
    <w:rsid w:val="000E6EF4"/>
    <w:rsid w:val="00110D98"/>
    <w:rsid w:val="00126134"/>
    <w:rsid w:val="001500D8"/>
    <w:rsid w:val="00161F71"/>
    <w:rsid w:val="00182F67"/>
    <w:rsid w:val="0018323F"/>
    <w:rsid w:val="001A771F"/>
    <w:rsid w:val="001A7D29"/>
    <w:rsid w:val="001B1DA3"/>
    <w:rsid w:val="001D7072"/>
    <w:rsid w:val="001D75E4"/>
    <w:rsid w:val="001F6CF3"/>
    <w:rsid w:val="00221444"/>
    <w:rsid w:val="00223976"/>
    <w:rsid w:val="002A2B50"/>
    <w:rsid w:val="002B2C2B"/>
    <w:rsid w:val="002B5A22"/>
    <w:rsid w:val="002C5AB7"/>
    <w:rsid w:val="002E46E7"/>
    <w:rsid w:val="00301658"/>
    <w:rsid w:val="003305FE"/>
    <w:rsid w:val="003721A8"/>
    <w:rsid w:val="003822D3"/>
    <w:rsid w:val="00382526"/>
    <w:rsid w:val="003A1B0C"/>
    <w:rsid w:val="00401D3C"/>
    <w:rsid w:val="00406200"/>
    <w:rsid w:val="00422256"/>
    <w:rsid w:val="0043244A"/>
    <w:rsid w:val="00450162"/>
    <w:rsid w:val="00476230"/>
    <w:rsid w:val="004B6E8B"/>
    <w:rsid w:val="004C1A97"/>
    <w:rsid w:val="00514E7E"/>
    <w:rsid w:val="00526428"/>
    <w:rsid w:val="00546B7A"/>
    <w:rsid w:val="005A3B6D"/>
    <w:rsid w:val="005C66D0"/>
    <w:rsid w:val="005E16D9"/>
    <w:rsid w:val="006001BC"/>
    <w:rsid w:val="00607990"/>
    <w:rsid w:val="0061421A"/>
    <w:rsid w:val="00643DCF"/>
    <w:rsid w:val="00644F35"/>
    <w:rsid w:val="006532D2"/>
    <w:rsid w:val="0066377D"/>
    <w:rsid w:val="006728AC"/>
    <w:rsid w:val="00673895"/>
    <w:rsid w:val="00677E3B"/>
    <w:rsid w:val="006811CC"/>
    <w:rsid w:val="0068293D"/>
    <w:rsid w:val="00693337"/>
    <w:rsid w:val="00694811"/>
    <w:rsid w:val="006A7B75"/>
    <w:rsid w:val="006B4E97"/>
    <w:rsid w:val="006C621D"/>
    <w:rsid w:val="006E5CD2"/>
    <w:rsid w:val="00702A51"/>
    <w:rsid w:val="00703125"/>
    <w:rsid w:val="007328C0"/>
    <w:rsid w:val="00741DB9"/>
    <w:rsid w:val="00775D30"/>
    <w:rsid w:val="00782D76"/>
    <w:rsid w:val="00787334"/>
    <w:rsid w:val="0079750C"/>
    <w:rsid w:val="007B1838"/>
    <w:rsid w:val="007C477F"/>
    <w:rsid w:val="007F5E74"/>
    <w:rsid w:val="007F776D"/>
    <w:rsid w:val="00802480"/>
    <w:rsid w:val="00811A63"/>
    <w:rsid w:val="00824515"/>
    <w:rsid w:val="00831F26"/>
    <w:rsid w:val="008A1E1D"/>
    <w:rsid w:val="008B212E"/>
    <w:rsid w:val="008B5ADB"/>
    <w:rsid w:val="008B649B"/>
    <w:rsid w:val="008F5B72"/>
    <w:rsid w:val="0091146B"/>
    <w:rsid w:val="00917CB5"/>
    <w:rsid w:val="00976F2E"/>
    <w:rsid w:val="009938BB"/>
    <w:rsid w:val="00995AAA"/>
    <w:rsid w:val="009A05CC"/>
    <w:rsid w:val="009E62BC"/>
    <w:rsid w:val="00A0242C"/>
    <w:rsid w:val="00A72F61"/>
    <w:rsid w:val="00AA02C4"/>
    <w:rsid w:val="00AA48F1"/>
    <w:rsid w:val="00AC1ED5"/>
    <w:rsid w:val="00AC72C9"/>
    <w:rsid w:val="00B017B9"/>
    <w:rsid w:val="00B12498"/>
    <w:rsid w:val="00B30487"/>
    <w:rsid w:val="00B87509"/>
    <w:rsid w:val="00B92A97"/>
    <w:rsid w:val="00B9727C"/>
    <w:rsid w:val="00BA2AB6"/>
    <w:rsid w:val="00BA568D"/>
    <w:rsid w:val="00BC7480"/>
    <w:rsid w:val="00BD4B85"/>
    <w:rsid w:val="00BE2738"/>
    <w:rsid w:val="00BF3B1B"/>
    <w:rsid w:val="00C060B3"/>
    <w:rsid w:val="00C14CD1"/>
    <w:rsid w:val="00C2763E"/>
    <w:rsid w:val="00C45DA9"/>
    <w:rsid w:val="00C51FFD"/>
    <w:rsid w:val="00C747C3"/>
    <w:rsid w:val="00CB4426"/>
    <w:rsid w:val="00D03CE1"/>
    <w:rsid w:val="00D1011C"/>
    <w:rsid w:val="00D26EB0"/>
    <w:rsid w:val="00D356AD"/>
    <w:rsid w:val="00D549D9"/>
    <w:rsid w:val="00D5796A"/>
    <w:rsid w:val="00D73A17"/>
    <w:rsid w:val="00D9469F"/>
    <w:rsid w:val="00DA23C2"/>
    <w:rsid w:val="00DC56B5"/>
    <w:rsid w:val="00DD2324"/>
    <w:rsid w:val="00DE4A72"/>
    <w:rsid w:val="00E231BF"/>
    <w:rsid w:val="00E402A9"/>
    <w:rsid w:val="00E443AA"/>
    <w:rsid w:val="00E561E7"/>
    <w:rsid w:val="00E62FA8"/>
    <w:rsid w:val="00E71003"/>
    <w:rsid w:val="00E72C14"/>
    <w:rsid w:val="00E84C08"/>
    <w:rsid w:val="00F036C4"/>
    <w:rsid w:val="00F10FC9"/>
    <w:rsid w:val="00F2172F"/>
    <w:rsid w:val="00F55BEF"/>
    <w:rsid w:val="00F92AE1"/>
    <w:rsid w:val="00FB17ED"/>
    <w:rsid w:val="00FC00CC"/>
    <w:rsid w:val="00FD0A72"/>
    <w:rsid w:val="00FE2E75"/>
    <w:rsid w:val="00FF4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33a0"/>
    </o:shapedefaults>
    <o:shapelayout v:ext="edit">
      <o:idmap v:ext="edit" data="2"/>
    </o:shapelayout>
  </w:shapeDefaults>
  <w:decimalSymbol w:val="."/>
  <w:listSeparator w:val=","/>
  <w14:docId w14:val="7AD4E70B"/>
  <w15:chartTrackingRefBased/>
  <w15:docId w15:val="{95E027A2-5FBE-4355-B61C-5687A1BF2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D30"/>
    <w:rPr>
      <w:rFonts w:ascii="Arial" w:hAnsi="Ari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36C4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39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976"/>
  </w:style>
  <w:style w:type="paragraph" w:styleId="Footer">
    <w:name w:val="footer"/>
    <w:basedOn w:val="Normal"/>
    <w:link w:val="FooterChar"/>
    <w:uiPriority w:val="99"/>
    <w:unhideWhenUsed/>
    <w:rsid w:val="002239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976"/>
  </w:style>
  <w:style w:type="table" w:styleId="TableGrid">
    <w:name w:val="Table Grid"/>
    <w:basedOn w:val="TableNormal"/>
    <w:uiPriority w:val="39"/>
    <w:rsid w:val="00223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23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F036C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036C4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unhideWhenUsed/>
    <w:qFormat/>
    <w:rsid w:val="00F03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AU" w:bidi="en-AU"/>
    </w:rPr>
  </w:style>
  <w:style w:type="character" w:customStyle="1" w:styleId="BodyTextChar">
    <w:name w:val="Body Text Char"/>
    <w:basedOn w:val="DefaultParagraphFont"/>
    <w:link w:val="BodyText"/>
    <w:uiPriority w:val="1"/>
    <w:rsid w:val="00F036C4"/>
    <w:rPr>
      <w:rFonts w:ascii="Calibri" w:eastAsia="Calibri" w:hAnsi="Calibri" w:cs="Calibri"/>
      <w:lang w:eastAsia="en-AU" w:bidi="en-AU"/>
    </w:rPr>
  </w:style>
  <w:style w:type="paragraph" w:styleId="ListParagraph">
    <w:name w:val="List Paragraph"/>
    <w:basedOn w:val="Normal"/>
    <w:uiPriority w:val="34"/>
    <w:qFormat/>
    <w:rsid w:val="001A77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sv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pope\OneDrive%20-%20HNECCPHN\Education\Flyer%20templates\TEM%20Education%20Flyer%202%20Page%20-%20Royal%20Blu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HN_x0020_Location xmlns="8121c63c-c079-4dde-9368-6615550d9e69" xsi:nil="true"/>
    <lcf76f155ced4ddcb4097134ff3c332f xmlns="7acb38cf-83ee-4021-986a-91676412a9e3">
      <Terms xmlns="http://schemas.microsoft.com/office/infopath/2007/PartnerControls"/>
    </lcf76f155ced4ddcb4097134ff3c332f>
    <TaxCatchAll xmlns="11627f60-91cb-47c6-bf39-d28b6e0e7344" xsi:nil="true"/>
    <comment xmlns="7acb38cf-83ee-4021-986a-91676412a9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BB9F886F335E439F70D05737DEB866" ma:contentTypeVersion="20" ma:contentTypeDescription="Create a new document." ma:contentTypeScope="" ma:versionID="fde2fcb975b25eb431a009a3194355b0">
  <xsd:schema xmlns:xsd="http://www.w3.org/2001/XMLSchema" xmlns:xs="http://www.w3.org/2001/XMLSchema" xmlns:p="http://schemas.microsoft.com/office/2006/metadata/properties" xmlns:ns2="8121c63c-c079-4dde-9368-6615550d9e69" xmlns:ns3="7acb38cf-83ee-4021-986a-91676412a9e3" xmlns:ns4="11627f60-91cb-47c6-bf39-d28b6e0e7344" targetNamespace="http://schemas.microsoft.com/office/2006/metadata/properties" ma:root="true" ma:fieldsID="e3fccecd5bb328caa534d38447e89981" ns2:_="" ns3:_="" ns4:_="">
    <xsd:import namespace="8121c63c-c079-4dde-9368-6615550d9e69"/>
    <xsd:import namespace="7acb38cf-83ee-4021-986a-91676412a9e3"/>
    <xsd:import namespace="11627f60-91cb-47c6-bf39-d28b6e0e7344"/>
    <xsd:element name="properties">
      <xsd:complexType>
        <xsd:sequence>
          <xsd:element name="documentManagement">
            <xsd:complexType>
              <xsd:all>
                <xsd:element ref="ns2:PHN_x0020_Location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TaxCatchAll" minOccurs="0"/>
                <xsd:element ref="ns3:lcf76f155ced4ddcb4097134ff3c332f" minOccurs="0"/>
                <xsd:element ref="ns3:com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21c63c-c079-4dde-9368-6615550d9e69" elementFormDefault="qualified">
    <xsd:import namespace="http://schemas.microsoft.com/office/2006/documentManagement/types"/>
    <xsd:import namespace="http://schemas.microsoft.com/office/infopath/2007/PartnerControls"/>
    <xsd:element name="PHN_x0020_Location" ma:index="8" nillable="true" ma:displayName="PHN Location" ma:format="Dropdown" ma:internalName="PHN_x0020_Location">
      <xsd:simpleType>
        <xsd:restriction base="dms:Choice">
          <xsd:enumeration value="Central Coast"/>
          <xsd:enumeration value="Hunter"/>
          <xsd:enumeration value="New England"/>
          <xsd:enumeration value="Al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cb38cf-83ee-4021-986a-91676412a9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fed01f9-cc88-473d-afbc-199b91779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5" nillable="true" ma:displayName="comment" ma:format="Dropdown" ma:internalName="comment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627f60-91cb-47c6-bf39-d28b6e0e734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c9ff1bf-24f2-4dc6-b5eb-7eee02162a47}" ma:internalName="TaxCatchAll" ma:showField="CatchAllData" ma:web="11627f60-91cb-47c6-bf39-d28b6e0e73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4053F1-F76E-4E50-A2AE-74C1C53698A1}">
  <ds:schemaRefs>
    <ds:schemaRef ds:uri="http://schemas.microsoft.com/office/2006/metadata/properties"/>
    <ds:schemaRef ds:uri="http://schemas.microsoft.com/office/infopath/2007/PartnerControls"/>
    <ds:schemaRef ds:uri="8121c63c-c079-4dde-9368-6615550d9e69"/>
    <ds:schemaRef ds:uri="7acb38cf-83ee-4021-986a-91676412a9e3"/>
    <ds:schemaRef ds:uri="11627f60-91cb-47c6-bf39-d28b6e0e7344"/>
  </ds:schemaRefs>
</ds:datastoreItem>
</file>

<file path=customXml/itemProps2.xml><?xml version="1.0" encoding="utf-8"?>
<ds:datastoreItem xmlns:ds="http://schemas.openxmlformats.org/officeDocument/2006/customXml" ds:itemID="{52F1EAE4-2A52-4C7C-B163-FA9192F8547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FB7C6F-C07B-412B-9B0C-CCDF7AB224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21c63c-c079-4dde-9368-6615550d9e69"/>
    <ds:schemaRef ds:uri="7acb38cf-83ee-4021-986a-91676412a9e3"/>
    <ds:schemaRef ds:uri="11627f60-91cb-47c6-bf39-d28b6e0e7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1E8FD1-1814-4B71-A681-1CA0320F66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 Education Flyer 2 Page - Royal Blue</Template>
  <TotalTime>2</TotalTime>
  <Pages>1</Pages>
  <Words>316</Words>
  <Characters>1806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Pope</dc:creator>
  <cp:keywords/>
  <dc:description/>
  <cp:lastModifiedBy>Ellen Senft</cp:lastModifiedBy>
  <cp:revision>2</cp:revision>
  <dcterms:created xsi:type="dcterms:W3CDTF">2023-06-29T00:36:00Z</dcterms:created>
  <dcterms:modified xsi:type="dcterms:W3CDTF">2023-06-29T00:36:00Z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0x010100A3BB9F886F335E439F70D05737DEB866</vt:lpwstr>
  </property>
  <property fmtid="{D5CDD505-2E9C-101B-9397-08002B2CF9AE}" pid="3" name="MediaServiceImageTags">
    <vt:lpwstr/>
  </property>
</Properties>
</file>